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944" w:rsidRPr="004D7A01" w:rsidRDefault="004D7A01" w:rsidP="004D7A01">
      <w:pPr>
        <w:spacing w:line="240" w:lineRule="auto"/>
        <w:jc w:val="center"/>
        <w:rPr>
          <w:rFonts w:cs="Arial"/>
          <w:b/>
        </w:rPr>
      </w:pPr>
      <w:bookmarkStart w:id="0" w:name="_GoBack"/>
      <w:bookmarkEnd w:id="0"/>
      <w:r>
        <w:rPr>
          <w:rFonts w:cs="Arial"/>
          <w:b/>
        </w:rPr>
        <w:t>PŘÍLOHA</w:t>
      </w:r>
      <w:r w:rsidR="00935944" w:rsidRPr="004D7A01">
        <w:rPr>
          <w:rFonts w:cs="Arial"/>
          <w:b/>
        </w:rPr>
        <w:t xml:space="preserve"> č. </w:t>
      </w:r>
      <w:r w:rsidR="00E34664">
        <w:rPr>
          <w:rFonts w:cs="Arial"/>
          <w:b/>
        </w:rPr>
        <w:t>5 –</w:t>
      </w:r>
      <w:r w:rsidR="00935944" w:rsidRPr="004D7A01">
        <w:rPr>
          <w:rFonts w:cs="Arial"/>
          <w:b/>
        </w:rPr>
        <w:t xml:space="preserve"> </w:t>
      </w:r>
      <w:r>
        <w:rPr>
          <w:rFonts w:cs="Arial"/>
          <w:b/>
        </w:rPr>
        <w:t>TECHNICKÁ SPECIFIKACE</w:t>
      </w:r>
    </w:p>
    <w:p w:rsidR="0044747B" w:rsidRPr="00204435" w:rsidRDefault="0044747B" w:rsidP="0044747B">
      <w:pPr>
        <w:jc w:val="both"/>
        <w:rPr>
          <w:rFonts w:cs="Arial"/>
          <w:szCs w:val="20"/>
          <w:lang w:bidi="en-US"/>
        </w:rPr>
      </w:pPr>
    </w:p>
    <w:p w:rsidR="0044747B" w:rsidRPr="00E76414" w:rsidRDefault="0044747B" w:rsidP="0044747B">
      <w:pPr>
        <w:jc w:val="both"/>
        <w:rPr>
          <w:rFonts w:cs="Arial"/>
          <w:szCs w:val="20"/>
          <w:lang w:bidi="en-US"/>
        </w:rPr>
      </w:pPr>
      <w:r w:rsidRPr="00E76414">
        <w:rPr>
          <w:rFonts w:cs="Arial"/>
          <w:szCs w:val="20"/>
          <w:lang w:bidi="en-US"/>
        </w:rPr>
        <w:t>Předmětem je údržba vysílací</w:t>
      </w:r>
      <w:r w:rsidR="004218F6" w:rsidRPr="00E76414">
        <w:rPr>
          <w:rFonts w:cs="Arial"/>
          <w:szCs w:val="20"/>
          <w:lang w:bidi="en-US"/>
        </w:rPr>
        <w:t>c</w:t>
      </w:r>
      <w:r w:rsidRPr="00E76414">
        <w:rPr>
          <w:rFonts w:cs="Arial"/>
          <w:szCs w:val="20"/>
          <w:lang w:bidi="en-US"/>
        </w:rPr>
        <w:t>h systém</w:t>
      </w:r>
      <w:r w:rsidR="004218F6" w:rsidRPr="00E76414">
        <w:rPr>
          <w:rFonts w:cs="Arial"/>
          <w:szCs w:val="20"/>
          <w:lang w:bidi="en-US"/>
        </w:rPr>
        <w:t>ů</w:t>
      </w:r>
      <w:r w:rsidRPr="00E76414">
        <w:rPr>
          <w:rFonts w:cs="Arial"/>
          <w:szCs w:val="20"/>
          <w:lang w:bidi="en-US"/>
        </w:rPr>
        <w:t xml:space="preserve"> Dalet, který Český rozhlas využívá k zajištění svého vysílání na všech svých okruzích. </w:t>
      </w:r>
      <w:r w:rsidRPr="00E76414">
        <w:rPr>
          <w:rFonts w:cs="Arial"/>
          <w:b/>
          <w:szCs w:val="20"/>
          <w:lang w:bidi="en-US"/>
        </w:rPr>
        <w:t>Údržbou je rozuměna kompletní a komplexní podpora technologických vrstev centrální infrastruktury nacházející se pod úrovní systému Dalet a s nimi spojených služeb</w:t>
      </w:r>
      <w:r w:rsidRPr="00E76414">
        <w:rPr>
          <w:rFonts w:cs="Arial"/>
          <w:szCs w:val="20"/>
          <w:lang w:bidi="en-US"/>
        </w:rPr>
        <w:t xml:space="preserve">. Především se tedy jedná o vrstvy serverů, diskových polí, SAN a LAN, virtualizační vrstvu, vrstvu zálohování a monitorování a administrátorskou vrstvu. </w:t>
      </w:r>
    </w:p>
    <w:p w:rsidR="0044747B" w:rsidRPr="00E76414" w:rsidRDefault="0044747B" w:rsidP="0044747B">
      <w:pPr>
        <w:jc w:val="both"/>
        <w:rPr>
          <w:rFonts w:cs="Arial"/>
          <w:szCs w:val="20"/>
          <w:lang w:bidi="en-US"/>
        </w:rPr>
      </w:pPr>
    </w:p>
    <w:p w:rsidR="0044747B" w:rsidRPr="00E76414" w:rsidRDefault="0044747B" w:rsidP="0044747B">
      <w:pPr>
        <w:jc w:val="both"/>
        <w:rPr>
          <w:rFonts w:cs="Arial"/>
          <w:szCs w:val="20"/>
          <w:lang w:bidi="en-US"/>
        </w:rPr>
      </w:pPr>
      <w:r w:rsidRPr="00E76414">
        <w:rPr>
          <w:rFonts w:cs="Arial"/>
          <w:szCs w:val="20"/>
          <w:lang w:bidi="en-US"/>
        </w:rPr>
        <w:t xml:space="preserve">Předmětem plnění podpory jsou komplexní servisní služby spojené s provozem hardware a software, které v případě problému řeší nápravu problému komplexně a bez ohledu na jeho příčinu, ať hardwarovou či softwarovou. </w:t>
      </w:r>
    </w:p>
    <w:p w:rsidR="0044747B" w:rsidRPr="00E76414" w:rsidRDefault="0044747B" w:rsidP="0044747B">
      <w:pPr>
        <w:rPr>
          <w:rFonts w:ascii="Tahoma" w:hAnsi="Tahoma" w:cs="Tahoma"/>
          <w:szCs w:val="20"/>
        </w:rPr>
      </w:pPr>
    </w:p>
    <w:p w:rsidR="00671D50" w:rsidRPr="00E76414" w:rsidRDefault="0044747B" w:rsidP="0044747B">
      <w:pPr>
        <w:spacing w:after="120"/>
        <w:jc w:val="both"/>
        <w:rPr>
          <w:rFonts w:cs="Arial"/>
          <w:szCs w:val="20"/>
        </w:rPr>
      </w:pPr>
      <w:r w:rsidRPr="00E76414">
        <w:rPr>
          <w:rFonts w:cs="Arial"/>
          <w:szCs w:val="20"/>
        </w:rPr>
        <w:t xml:space="preserve">Předmětem komplexních servisních služeb podpory jsou níže uvedené infrastrukturní komponenty a služby zajišťované </w:t>
      </w:r>
      <w:r w:rsidR="00671D50" w:rsidRPr="00E76414">
        <w:rPr>
          <w:rFonts w:cs="Arial"/>
          <w:szCs w:val="20"/>
        </w:rPr>
        <w:t>poskytovatelem.</w:t>
      </w:r>
    </w:p>
    <w:p w:rsidR="00B74374" w:rsidRPr="00E76414" w:rsidRDefault="007B7A37" w:rsidP="00B74374">
      <w:pPr>
        <w:spacing w:after="120"/>
        <w:jc w:val="both"/>
        <w:rPr>
          <w:rFonts w:cs="Arial"/>
          <w:szCs w:val="20"/>
        </w:rPr>
      </w:pPr>
      <w:r w:rsidRPr="00E76414">
        <w:rPr>
          <w:rFonts w:cs="Arial"/>
          <w:szCs w:val="20"/>
        </w:rPr>
        <w:t>Poskytovatel</w:t>
      </w:r>
      <w:r w:rsidR="00B74374" w:rsidRPr="00E76414">
        <w:rPr>
          <w:rFonts w:cs="Arial"/>
          <w:szCs w:val="20"/>
        </w:rPr>
        <w:t xml:space="preserve"> se zavazuje zajistit po dobu trvání této smlouvy servisní podporu ze strany výrobce zařízení. Zároveň zajistí odpovídající náhradní díly a zajištění servisní podpory včetně SW aktualizací. </w:t>
      </w:r>
    </w:p>
    <w:p w:rsidR="00B74374" w:rsidRPr="00E76414" w:rsidRDefault="00B74374" w:rsidP="00B74374">
      <w:pPr>
        <w:spacing w:after="120"/>
        <w:jc w:val="both"/>
        <w:rPr>
          <w:rFonts w:cs="Arial"/>
          <w:szCs w:val="20"/>
        </w:rPr>
      </w:pPr>
      <w:r w:rsidRPr="00E76414">
        <w:rPr>
          <w:rFonts w:cs="Arial"/>
          <w:szCs w:val="20"/>
        </w:rPr>
        <w:t>V případě, že dojde k ukončení servisní podpory ze strany výrobce zařízení, zavazuje se</w:t>
      </w:r>
      <w:r w:rsidR="007B7A37" w:rsidRPr="00E76414">
        <w:rPr>
          <w:rFonts w:cs="Arial"/>
          <w:szCs w:val="20"/>
        </w:rPr>
        <w:t xml:space="preserve"> poskytovatel</w:t>
      </w:r>
      <w:r w:rsidRPr="00E76414">
        <w:rPr>
          <w:rFonts w:cs="Arial"/>
          <w:szCs w:val="20"/>
        </w:rPr>
        <w:t xml:space="preserve"> v rámci této smlouvy zajistit výměnu vadného zařízení za nové zařízení. Poskytovatel provede bezplatnou výměnu vadného zařízení za nové zařízení shodného výrobce, stejných nebo lepších technických parametrů, přičemž v takovém případě musí být součástí servisního zásahu i zprovoznění resp. konfigurace všech dotčených a souvisejících prvků infrastruktury objednatele, včetně případné zálohy či migrace konfigurací a dat.</w:t>
      </w:r>
    </w:p>
    <w:p w:rsidR="00E03F5E" w:rsidRPr="00E57D80" w:rsidRDefault="00E03F5E" w:rsidP="00E03F5E">
      <w:pPr>
        <w:pStyle w:val="Section1-ContractCzechRadio"/>
        <w:numPr>
          <w:ilvl w:val="0"/>
          <w:numId w:val="18"/>
        </w:numPr>
        <w:rPr>
          <w:color w:val="auto"/>
        </w:rPr>
      </w:pPr>
      <w:r w:rsidRPr="00E57D80">
        <w:rPr>
          <w:color w:val="auto"/>
        </w:rPr>
        <w:t>Hardwarové vrstvy centrální infrastruktury</w:t>
      </w:r>
    </w:p>
    <w:p w:rsidR="00E03F5E" w:rsidRPr="00E76414" w:rsidRDefault="00E03F5E" w:rsidP="00B74374">
      <w:pPr>
        <w:spacing w:after="120"/>
        <w:jc w:val="both"/>
        <w:rPr>
          <w:rFonts w:cs="Arial"/>
          <w:szCs w:val="20"/>
        </w:rPr>
      </w:pPr>
    </w:p>
    <w:tbl>
      <w:tblPr>
        <w:tblW w:w="5000" w:type="pct"/>
        <w:tblCellMar>
          <w:left w:w="70" w:type="dxa"/>
          <w:right w:w="70" w:type="dxa"/>
        </w:tblCellMar>
        <w:tblLook w:val="04A0" w:firstRow="1" w:lastRow="0" w:firstColumn="1" w:lastColumn="0" w:noHBand="0" w:noVBand="1"/>
      </w:tblPr>
      <w:tblGrid>
        <w:gridCol w:w="821"/>
        <w:gridCol w:w="1371"/>
        <w:gridCol w:w="3072"/>
        <w:gridCol w:w="911"/>
        <w:gridCol w:w="1342"/>
        <w:gridCol w:w="1147"/>
      </w:tblGrid>
      <w:tr w:rsidR="007F062A" w:rsidRPr="00E76414" w:rsidTr="008945DD">
        <w:trPr>
          <w:trHeight w:val="576"/>
        </w:trPr>
        <w:tc>
          <w:tcPr>
            <w:tcW w:w="474" w:type="pct"/>
            <w:tcBorders>
              <w:top w:val="single" w:sz="4" w:space="0" w:color="auto"/>
              <w:left w:val="single" w:sz="4" w:space="0" w:color="auto"/>
              <w:bottom w:val="single" w:sz="4" w:space="0" w:color="auto"/>
              <w:right w:val="nil"/>
            </w:tcBorders>
            <w:vAlign w:val="center"/>
          </w:tcPr>
          <w:p w:rsidR="00E03F5E" w:rsidRPr="00E57D80" w:rsidRDefault="00E03F5E" w:rsidP="0067771E">
            <w:pPr>
              <w:jc w:val="center"/>
              <w:rPr>
                <w:rFonts w:cs="Arial"/>
                <w:b/>
                <w:bCs/>
                <w:sz w:val="18"/>
                <w:szCs w:val="18"/>
              </w:rPr>
            </w:pPr>
            <w:r w:rsidRPr="00E57D80">
              <w:rPr>
                <w:rFonts w:cs="Arial"/>
                <w:b/>
                <w:bCs/>
                <w:sz w:val="18"/>
                <w:szCs w:val="18"/>
              </w:rPr>
              <w:t>Položka</w:t>
            </w:r>
          </w:p>
        </w:tc>
        <w:tc>
          <w:tcPr>
            <w:tcW w:w="791" w:type="pct"/>
            <w:tcBorders>
              <w:top w:val="single" w:sz="4" w:space="0" w:color="auto"/>
              <w:left w:val="single" w:sz="4" w:space="0" w:color="auto"/>
              <w:bottom w:val="single" w:sz="4" w:space="0" w:color="auto"/>
              <w:right w:val="nil"/>
            </w:tcBorders>
            <w:shd w:val="clear" w:color="auto" w:fill="auto"/>
            <w:vAlign w:val="center"/>
            <w:hideMark/>
          </w:tcPr>
          <w:p w:rsidR="00E03F5E" w:rsidRPr="00E57D80" w:rsidRDefault="00E03F5E" w:rsidP="0067771E">
            <w:pPr>
              <w:jc w:val="center"/>
              <w:rPr>
                <w:rFonts w:cs="Arial"/>
                <w:b/>
                <w:bCs/>
                <w:sz w:val="18"/>
                <w:szCs w:val="18"/>
              </w:rPr>
            </w:pPr>
            <w:r w:rsidRPr="00E57D80">
              <w:rPr>
                <w:rFonts w:cs="Arial"/>
                <w:b/>
                <w:bCs/>
                <w:sz w:val="18"/>
                <w:szCs w:val="18"/>
              </w:rPr>
              <w:t>SN zařízení</w:t>
            </w:r>
          </w:p>
        </w:tc>
        <w:tc>
          <w:tcPr>
            <w:tcW w:w="1773" w:type="pct"/>
            <w:tcBorders>
              <w:top w:val="single" w:sz="4" w:space="0" w:color="auto"/>
              <w:left w:val="single" w:sz="4" w:space="0" w:color="auto"/>
              <w:bottom w:val="single" w:sz="4" w:space="0" w:color="auto"/>
              <w:right w:val="nil"/>
            </w:tcBorders>
            <w:shd w:val="clear" w:color="auto" w:fill="auto"/>
            <w:vAlign w:val="center"/>
            <w:hideMark/>
          </w:tcPr>
          <w:p w:rsidR="00E03F5E" w:rsidRPr="00E57D80" w:rsidRDefault="00E03F5E" w:rsidP="0067771E">
            <w:pPr>
              <w:rPr>
                <w:rFonts w:cs="Arial"/>
                <w:b/>
                <w:bCs/>
                <w:sz w:val="18"/>
                <w:szCs w:val="18"/>
              </w:rPr>
            </w:pPr>
            <w:r w:rsidRPr="00E57D80">
              <w:rPr>
                <w:rFonts w:cs="Arial"/>
                <w:b/>
                <w:bCs/>
                <w:sz w:val="18"/>
                <w:szCs w:val="18"/>
              </w:rPr>
              <w:t>Produktový název</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b/>
                <w:bCs/>
                <w:sz w:val="18"/>
                <w:szCs w:val="18"/>
              </w:rPr>
            </w:pPr>
            <w:r w:rsidRPr="00E57D80">
              <w:rPr>
                <w:rFonts w:cs="Arial"/>
                <w:b/>
                <w:bCs/>
                <w:sz w:val="18"/>
                <w:szCs w:val="18"/>
              </w:rPr>
              <w:t>Množství</w:t>
            </w:r>
          </w:p>
        </w:tc>
        <w:tc>
          <w:tcPr>
            <w:tcW w:w="774" w:type="pct"/>
            <w:tcBorders>
              <w:top w:val="single" w:sz="4" w:space="0" w:color="auto"/>
              <w:left w:val="nil"/>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b/>
                <w:bCs/>
                <w:sz w:val="18"/>
                <w:szCs w:val="18"/>
              </w:rPr>
            </w:pPr>
            <w:r w:rsidRPr="00E57D80">
              <w:rPr>
                <w:rFonts w:cs="Arial"/>
                <w:b/>
                <w:bCs/>
                <w:sz w:val="18"/>
                <w:szCs w:val="18"/>
              </w:rPr>
              <w:t>Číslo servisního kontraktu</w:t>
            </w:r>
          </w:p>
        </w:tc>
        <w:tc>
          <w:tcPr>
            <w:tcW w:w="662" w:type="pct"/>
            <w:tcBorders>
              <w:top w:val="single" w:sz="4" w:space="0" w:color="auto"/>
              <w:left w:val="nil"/>
              <w:bottom w:val="single" w:sz="4" w:space="0" w:color="auto"/>
              <w:right w:val="single" w:sz="4" w:space="0" w:color="auto"/>
            </w:tcBorders>
            <w:vAlign w:val="center"/>
          </w:tcPr>
          <w:p w:rsidR="00E03F5E" w:rsidRPr="00E57D80" w:rsidRDefault="00E03F5E" w:rsidP="0067771E">
            <w:pPr>
              <w:jc w:val="center"/>
              <w:rPr>
                <w:rFonts w:cs="Arial"/>
                <w:b/>
                <w:bCs/>
                <w:sz w:val="18"/>
                <w:szCs w:val="18"/>
              </w:rPr>
            </w:pPr>
            <w:r w:rsidRPr="00E57D80">
              <w:rPr>
                <w:rFonts w:cs="Arial"/>
                <w:b/>
                <w:bCs/>
                <w:sz w:val="18"/>
                <w:szCs w:val="18"/>
              </w:rPr>
              <w:t>Servisní model</w:t>
            </w:r>
          </w:p>
        </w:tc>
      </w:tr>
      <w:tr w:rsidR="007F062A" w:rsidRPr="00E76414" w:rsidTr="008945DD">
        <w:trPr>
          <w:trHeight w:val="576"/>
        </w:trPr>
        <w:tc>
          <w:tcPr>
            <w:tcW w:w="474" w:type="pct"/>
            <w:tcBorders>
              <w:top w:val="single" w:sz="4" w:space="0" w:color="auto"/>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1.</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4.</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GB8822PDBM, GB8822PDCP, GB8822PDC7, GB8822PDD0</w:t>
            </w:r>
          </w:p>
        </w:tc>
        <w:tc>
          <w:tcPr>
            <w:tcW w:w="1773" w:type="pct"/>
            <w:tcBorders>
              <w:top w:val="single" w:sz="4" w:space="0" w:color="auto"/>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DL580G5</w:t>
            </w:r>
          </w:p>
        </w:tc>
        <w:tc>
          <w:tcPr>
            <w:tcW w:w="526" w:type="pct"/>
            <w:tcBorders>
              <w:top w:val="single" w:sz="4" w:space="0" w:color="auto"/>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4</w:t>
            </w:r>
          </w:p>
        </w:tc>
        <w:tc>
          <w:tcPr>
            <w:tcW w:w="77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108514218262</w:t>
            </w:r>
          </w:p>
        </w:tc>
        <w:tc>
          <w:tcPr>
            <w:tcW w:w="662" w:type="pct"/>
            <w:tcBorders>
              <w:top w:val="single" w:sz="4" w:space="0" w:color="auto"/>
              <w:left w:val="single" w:sz="4" w:space="0" w:color="auto"/>
              <w:bottom w:val="single" w:sz="4" w:space="0" w:color="000000"/>
              <w:right w:val="single" w:sz="4" w:space="0" w:color="auto"/>
            </w:tcBorders>
            <w:vAlign w:val="center"/>
          </w:tcPr>
          <w:p w:rsidR="00E03F5E" w:rsidRPr="00E57D80" w:rsidRDefault="00E03F5E" w:rsidP="006A6FC6">
            <w:pPr>
              <w:jc w:val="center"/>
              <w:rPr>
                <w:rFonts w:cs="Arial"/>
                <w:sz w:val="18"/>
                <w:szCs w:val="18"/>
              </w:rPr>
            </w:pPr>
            <w:r w:rsidRPr="00E57D80">
              <w:rPr>
                <w:rFonts w:cs="Arial"/>
                <w:sz w:val="18"/>
                <w:szCs w:val="18"/>
              </w:rPr>
              <w:t>Oprava následující pracovní den</w:t>
            </w:r>
          </w:p>
        </w:tc>
      </w:tr>
      <w:tr w:rsidR="007F062A" w:rsidRPr="00E76414" w:rsidTr="008945DD">
        <w:trPr>
          <w:trHeight w:val="864"/>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5.</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10.</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 xml:space="preserve">CZC7013B55, CZC9151S0J, GB8919PX50, SGA044007Y, SGA913014T, SFA02701LF </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DL380G5</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6</w:t>
            </w:r>
          </w:p>
        </w:tc>
        <w:tc>
          <w:tcPr>
            <w:tcW w:w="774" w:type="pct"/>
            <w:vMerge/>
            <w:tcBorders>
              <w:top w:val="nil"/>
              <w:left w:val="single" w:sz="4" w:space="0" w:color="auto"/>
              <w:bottom w:val="single" w:sz="4" w:space="0" w:color="000000"/>
              <w:right w:val="single" w:sz="4" w:space="0" w:color="auto"/>
            </w:tcBorders>
            <w:vAlign w:val="center"/>
            <w:hideMark/>
          </w:tcPr>
          <w:p w:rsidR="00E03F5E" w:rsidRPr="00E57D80" w:rsidRDefault="00E03F5E" w:rsidP="0067771E">
            <w:pPr>
              <w:rPr>
                <w:rFonts w:cs="Arial"/>
                <w:sz w:val="18"/>
                <w:szCs w:val="18"/>
              </w:rPr>
            </w:pPr>
          </w:p>
        </w:tc>
        <w:tc>
          <w:tcPr>
            <w:tcW w:w="662" w:type="pct"/>
            <w:tcBorders>
              <w:top w:val="nil"/>
              <w:left w:val="single" w:sz="4" w:space="0" w:color="auto"/>
              <w:bottom w:val="single" w:sz="4" w:space="0" w:color="000000"/>
              <w:right w:val="single" w:sz="4" w:space="0" w:color="auto"/>
            </w:tcBorders>
            <w:vAlign w:val="center"/>
          </w:tcPr>
          <w:p w:rsidR="00E03F5E" w:rsidRPr="00E57D80" w:rsidRDefault="00E03F5E" w:rsidP="006A6FC6">
            <w:pPr>
              <w:jc w:val="center"/>
              <w:rPr>
                <w:rFonts w:cs="Arial"/>
                <w:sz w:val="18"/>
                <w:szCs w:val="18"/>
              </w:rPr>
            </w:pPr>
            <w:r w:rsidRPr="00E57D80">
              <w:rPr>
                <w:rFonts w:cs="Arial"/>
                <w:sz w:val="18"/>
                <w:szCs w:val="18"/>
              </w:rPr>
              <w:t>Oprava následující pracovní den</w:t>
            </w:r>
          </w:p>
        </w:tc>
      </w:tr>
      <w:tr w:rsidR="007F062A" w:rsidRPr="00E76414" w:rsidTr="008945DD">
        <w:trPr>
          <w:trHeight w:val="576"/>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11.</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13.</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GB8049B8PS, GB8049B8PN, GB8049B8KP</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DL580G7</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3</w:t>
            </w:r>
          </w:p>
        </w:tc>
        <w:tc>
          <w:tcPr>
            <w:tcW w:w="774"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108514217140</w:t>
            </w:r>
          </w:p>
        </w:tc>
        <w:tc>
          <w:tcPr>
            <w:tcW w:w="662" w:type="pct"/>
            <w:tcBorders>
              <w:top w:val="nil"/>
              <w:left w:val="nil"/>
              <w:bottom w:val="single" w:sz="4" w:space="0" w:color="auto"/>
              <w:right w:val="single" w:sz="4" w:space="0" w:color="auto"/>
            </w:tcBorders>
            <w:vAlign w:val="center"/>
          </w:tcPr>
          <w:p w:rsidR="00E03F5E" w:rsidRPr="00E57D80" w:rsidRDefault="00E03F5E" w:rsidP="006A6FC6">
            <w:pPr>
              <w:jc w:val="center"/>
              <w:rPr>
                <w:rFonts w:cs="Arial"/>
                <w:sz w:val="18"/>
                <w:szCs w:val="18"/>
              </w:rPr>
            </w:pPr>
            <w:r w:rsidRPr="00E57D80">
              <w:rPr>
                <w:rFonts w:cs="Arial"/>
                <w:sz w:val="18"/>
                <w:szCs w:val="18"/>
              </w:rPr>
              <w:t>Oprava následující pracovní den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14.</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15.</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DEC72007KB, DEC91703TK</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MSL4048</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2</w:t>
            </w:r>
          </w:p>
        </w:tc>
        <w:tc>
          <w:tcPr>
            <w:tcW w:w="774"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108514218262</w:t>
            </w:r>
          </w:p>
        </w:tc>
        <w:tc>
          <w:tcPr>
            <w:tcW w:w="662" w:type="pct"/>
            <w:tcBorders>
              <w:top w:val="nil"/>
              <w:left w:val="nil"/>
              <w:bottom w:val="single" w:sz="4" w:space="0" w:color="auto"/>
              <w:right w:val="single" w:sz="4" w:space="0" w:color="auto"/>
            </w:tcBorders>
            <w:vAlign w:val="center"/>
          </w:tcPr>
          <w:p w:rsidR="00E03F5E" w:rsidRPr="00E57D80" w:rsidRDefault="00E03F5E" w:rsidP="006A6FC6">
            <w:pPr>
              <w:jc w:val="center"/>
              <w:rPr>
                <w:rFonts w:cs="Arial"/>
                <w:sz w:val="18"/>
                <w:szCs w:val="18"/>
              </w:rPr>
            </w:pPr>
            <w:r w:rsidRPr="00E57D80">
              <w:rPr>
                <w:rFonts w:cs="Arial"/>
                <w:sz w:val="18"/>
                <w:szCs w:val="18"/>
              </w:rPr>
              <w:t>Oprava následující pracovní den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16.</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CZJ825067L</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DL360G5</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w:t>
            </w:r>
          </w:p>
        </w:tc>
        <w:tc>
          <w:tcPr>
            <w:tcW w:w="774"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108514218109</w:t>
            </w:r>
          </w:p>
        </w:tc>
        <w:tc>
          <w:tcPr>
            <w:tcW w:w="662" w:type="pct"/>
            <w:tcBorders>
              <w:top w:val="nil"/>
              <w:left w:val="nil"/>
              <w:bottom w:val="single" w:sz="4" w:space="0" w:color="auto"/>
              <w:right w:val="single" w:sz="4" w:space="0" w:color="auto"/>
            </w:tcBorders>
            <w:vAlign w:val="center"/>
          </w:tcPr>
          <w:p w:rsidR="00E03F5E" w:rsidRPr="00E57D80" w:rsidRDefault="00E03F5E" w:rsidP="006A6FC6">
            <w:pPr>
              <w:jc w:val="center"/>
              <w:rPr>
                <w:rFonts w:cs="Arial"/>
                <w:sz w:val="18"/>
                <w:szCs w:val="18"/>
              </w:rPr>
            </w:pPr>
            <w:r w:rsidRPr="00E57D80">
              <w:rPr>
                <w:rFonts w:cs="Arial"/>
                <w:sz w:val="18"/>
                <w:szCs w:val="18"/>
              </w:rPr>
              <w:t>Oprava následující pracovní den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17.</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CZ22150BJ1</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DL380G7</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w:t>
            </w:r>
          </w:p>
        </w:tc>
        <w:tc>
          <w:tcPr>
            <w:tcW w:w="77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108514217200</w:t>
            </w:r>
          </w:p>
        </w:tc>
        <w:tc>
          <w:tcPr>
            <w:tcW w:w="662" w:type="pct"/>
            <w:tcBorders>
              <w:top w:val="nil"/>
              <w:left w:val="single" w:sz="4" w:space="0" w:color="auto"/>
              <w:bottom w:val="single" w:sz="4" w:space="0" w:color="000000"/>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12 hodin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lastRenderedPageBreak/>
              <w:t>18.</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CZJ5500PDX</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DL380 G9</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w:t>
            </w:r>
          </w:p>
        </w:tc>
        <w:tc>
          <w:tcPr>
            <w:tcW w:w="774" w:type="pct"/>
            <w:vMerge/>
            <w:tcBorders>
              <w:top w:val="nil"/>
              <w:left w:val="single" w:sz="4" w:space="0" w:color="auto"/>
              <w:bottom w:val="single" w:sz="4" w:space="0" w:color="000000"/>
              <w:right w:val="single" w:sz="4" w:space="0" w:color="auto"/>
            </w:tcBorders>
            <w:vAlign w:val="center"/>
            <w:hideMark/>
          </w:tcPr>
          <w:p w:rsidR="00E03F5E" w:rsidRPr="00E57D80" w:rsidRDefault="00E03F5E" w:rsidP="0067771E">
            <w:pPr>
              <w:rPr>
                <w:rFonts w:cs="Arial"/>
                <w:sz w:val="18"/>
                <w:szCs w:val="18"/>
              </w:rPr>
            </w:pPr>
          </w:p>
        </w:tc>
        <w:tc>
          <w:tcPr>
            <w:tcW w:w="662" w:type="pct"/>
            <w:tcBorders>
              <w:top w:val="nil"/>
              <w:left w:val="single" w:sz="4" w:space="0" w:color="auto"/>
              <w:bottom w:val="single" w:sz="4" w:space="0" w:color="000000"/>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12 hodin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19.</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20.</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SGA913014T, SFA02701LF</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MSA60</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2</w:t>
            </w:r>
          </w:p>
        </w:tc>
        <w:tc>
          <w:tcPr>
            <w:tcW w:w="774" w:type="pct"/>
            <w:vMerge/>
            <w:tcBorders>
              <w:top w:val="nil"/>
              <w:left w:val="single" w:sz="4" w:space="0" w:color="auto"/>
              <w:bottom w:val="single" w:sz="4" w:space="0" w:color="000000"/>
              <w:right w:val="single" w:sz="4" w:space="0" w:color="auto"/>
            </w:tcBorders>
            <w:vAlign w:val="center"/>
            <w:hideMark/>
          </w:tcPr>
          <w:p w:rsidR="00E03F5E" w:rsidRPr="00E57D80" w:rsidRDefault="00E03F5E" w:rsidP="0067771E">
            <w:pPr>
              <w:rPr>
                <w:rFonts w:cs="Arial"/>
                <w:sz w:val="18"/>
                <w:szCs w:val="18"/>
              </w:rPr>
            </w:pPr>
          </w:p>
        </w:tc>
        <w:tc>
          <w:tcPr>
            <w:tcW w:w="662" w:type="pct"/>
            <w:tcBorders>
              <w:top w:val="nil"/>
              <w:left w:val="single" w:sz="4" w:space="0" w:color="auto"/>
              <w:bottom w:val="single" w:sz="4" w:space="0" w:color="000000"/>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12 hodin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21.</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GB80816K4D</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EVA6100</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w:t>
            </w:r>
          </w:p>
        </w:tc>
        <w:tc>
          <w:tcPr>
            <w:tcW w:w="774"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108514217370</w:t>
            </w:r>
          </w:p>
        </w:tc>
        <w:tc>
          <w:tcPr>
            <w:tcW w:w="662" w:type="pct"/>
            <w:tcBorders>
              <w:top w:val="nil"/>
              <w:left w:val="nil"/>
              <w:bottom w:val="single" w:sz="4" w:space="0" w:color="auto"/>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8 hodin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22.</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GB80942NW1</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EVA6400</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w:t>
            </w:r>
          </w:p>
        </w:tc>
        <w:tc>
          <w:tcPr>
            <w:tcW w:w="774"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108514217430</w:t>
            </w:r>
          </w:p>
        </w:tc>
        <w:tc>
          <w:tcPr>
            <w:tcW w:w="662" w:type="pct"/>
            <w:tcBorders>
              <w:top w:val="nil"/>
              <w:left w:val="nil"/>
              <w:bottom w:val="single" w:sz="4" w:space="0" w:color="auto"/>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8 hodin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23.</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SGR2161685</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EVAP6300</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w:t>
            </w:r>
          </w:p>
        </w:tc>
        <w:tc>
          <w:tcPr>
            <w:tcW w:w="77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108514217720</w:t>
            </w:r>
          </w:p>
        </w:tc>
        <w:tc>
          <w:tcPr>
            <w:tcW w:w="662" w:type="pct"/>
            <w:tcBorders>
              <w:top w:val="nil"/>
              <w:left w:val="single" w:sz="4" w:space="0" w:color="auto"/>
              <w:bottom w:val="single" w:sz="4" w:space="0" w:color="000000"/>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8 hodin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24.</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25.</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CZJ21601B1, CZJ216019K</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P4500</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2</w:t>
            </w:r>
          </w:p>
        </w:tc>
        <w:tc>
          <w:tcPr>
            <w:tcW w:w="774" w:type="pct"/>
            <w:vMerge/>
            <w:tcBorders>
              <w:top w:val="nil"/>
              <w:left w:val="single" w:sz="4" w:space="0" w:color="auto"/>
              <w:bottom w:val="single" w:sz="4" w:space="0" w:color="000000"/>
              <w:right w:val="single" w:sz="4" w:space="0" w:color="auto"/>
            </w:tcBorders>
            <w:vAlign w:val="center"/>
            <w:hideMark/>
          </w:tcPr>
          <w:p w:rsidR="00E03F5E" w:rsidRPr="00E57D80" w:rsidRDefault="00E03F5E" w:rsidP="0067771E">
            <w:pPr>
              <w:rPr>
                <w:rFonts w:cs="Arial"/>
                <w:sz w:val="18"/>
                <w:szCs w:val="18"/>
              </w:rPr>
            </w:pPr>
          </w:p>
        </w:tc>
        <w:tc>
          <w:tcPr>
            <w:tcW w:w="662" w:type="pct"/>
            <w:tcBorders>
              <w:top w:val="nil"/>
              <w:left w:val="single" w:sz="4" w:space="0" w:color="auto"/>
              <w:bottom w:val="single" w:sz="4" w:space="0" w:color="000000"/>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8 hodin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26.</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27.</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CZ34504687, CZ35368531</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3PAR StoreServ 7200c</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2</w:t>
            </w:r>
          </w:p>
        </w:tc>
        <w:tc>
          <w:tcPr>
            <w:tcW w:w="774" w:type="pct"/>
            <w:vMerge/>
            <w:tcBorders>
              <w:top w:val="nil"/>
              <w:left w:val="single" w:sz="4" w:space="0" w:color="auto"/>
              <w:bottom w:val="single" w:sz="4" w:space="0" w:color="000000"/>
              <w:right w:val="single" w:sz="4" w:space="0" w:color="auto"/>
            </w:tcBorders>
            <w:vAlign w:val="center"/>
            <w:hideMark/>
          </w:tcPr>
          <w:p w:rsidR="00E03F5E" w:rsidRPr="00E57D80" w:rsidRDefault="00E03F5E" w:rsidP="0067771E">
            <w:pPr>
              <w:rPr>
                <w:rFonts w:cs="Arial"/>
                <w:sz w:val="18"/>
                <w:szCs w:val="18"/>
              </w:rPr>
            </w:pPr>
          </w:p>
        </w:tc>
        <w:tc>
          <w:tcPr>
            <w:tcW w:w="662" w:type="pct"/>
            <w:tcBorders>
              <w:top w:val="nil"/>
              <w:left w:val="single" w:sz="4" w:space="0" w:color="auto"/>
              <w:bottom w:val="single" w:sz="4" w:space="0" w:color="000000"/>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8 hodin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28.</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MXR019106M</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SVSP Hardware Bundle</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w:t>
            </w:r>
          </w:p>
        </w:tc>
        <w:tc>
          <w:tcPr>
            <w:tcW w:w="774" w:type="pct"/>
            <w:vMerge/>
            <w:tcBorders>
              <w:top w:val="nil"/>
              <w:left w:val="single" w:sz="4" w:space="0" w:color="auto"/>
              <w:bottom w:val="single" w:sz="4" w:space="0" w:color="000000"/>
              <w:right w:val="single" w:sz="4" w:space="0" w:color="auto"/>
            </w:tcBorders>
            <w:vAlign w:val="center"/>
            <w:hideMark/>
          </w:tcPr>
          <w:p w:rsidR="00E03F5E" w:rsidRPr="00E57D80" w:rsidRDefault="00E03F5E" w:rsidP="0067771E">
            <w:pPr>
              <w:rPr>
                <w:rFonts w:cs="Arial"/>
                <w:sz w:val="18"/>
                <w:szCs w:val="18"/>
              </w:rPr>
            </w:pPr>
          </w:p>
        </w:tc>
        <w:tc>
          <w:tcPr>
            <w:tcW w:w="662" w:type="pct"/>
            <w:tcBorders>
              <w:top w:val="nil"/>
              <w:left w:val="single" w:sz="4" w:space="0" w:color="auto"/>
              <w:bottom w:val="single" w:sz="4" w:space="0" w:color="000000"/>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12 hodin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29.</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30.</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GB8019V6VF, GB8019V6VK</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VSM server HP DL360 G6</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2</w:t>
            </w:r>
          </w:p>
        </w:tc>
        <w:tc>
          <w:tcPr>
            <w:tcW w:w="774" w:type="pct"/>
            <w:vMerge/>
            <w:tcBorders>
              <w:top w:val="nil"/>
              <w:left w:val="single" w:sz="4" w:space="0" w:color="auto"/>
              <w:bottom w:val="single" w:sz="4" w:space="0" w:color="000000"/>
              <w:right w:val="single" w:sz="4" w:space="0" w:color="auto"/>
            </w:tcBorders>
            <w:vAlign w:val="center"/>
            <w:hideMark/>
          </w:tcPr>
          <w:p w:rsidR="00E03F5E" w:rsidRPr="00E57D80" w:rsidRDefault="00E03F5E" w:rsidP="0067771E">
            <w:pPr>
              <w:rPr>
                <w:rFonts w:cs="Arial"/>
                <w:sz w:val="18"/>
                <w:szCs w:val="18"/>
              </w:rPr>
            </w:pPr>
          </w:p>
        </w:tc>
        <w:tc>
          <w:tcPr>
            <w:tcW w:w="662" w:type="pct"/>
            <w:tcBorders>
              <w:top w:val="nil"/>
              <w:left w:val="single" w:sz="4" w:space="0" w:color="auto"/>
              <w:bottom w:val="single" w:sz="4" w:space="0" w:color="000000"/>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12 hodin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31.</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32.</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CN22B9L045, CN22B9L02N</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5500-24G SI Switch</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2</w:t>
            </w:r>
          </w:p>
        </w:tc>
        <w:tc>
          <w:tcPr>
            <w:tcW w:w="774" w:type="pct"/>
            <w:vMerge/>
            <w:tcBorders>
              <w:top w:val="nil"/>
              <w:left w:val="single" w:sz="4" w:space="0" w:color="auto"/>
              <w:bottom w:val="single" w:sz="4" w:space="0" w:color="000000"/>
              <w:right w:val="single" w:sz="4" w:space="0" w:color="auto"/>
            </w:tcBorders>
            <w:vAlign w:val="center"/>
            <w:hideMark/>
          </w:tcPr>
          <w:p w:rsidR="00E03F5E" w:rsidRPr="00E57D80" w:rsidRDefault="00E03F5E" w:rsidP="0067771E">
            <w:pPr>
              <w:rPr>
                <w:rFonts w:cs="Arial"/>
                <w:sz w:val="18"/>
                <w:szCs w:val="18"/>
              </w:rPr>
            </w:pPr>
          </w:p>
        </w:tc>
        <w:tc>
          <w:tcPr>
            <w:tcW w:w="662" w:type="pct"/>
            <w:tcBorders>
              <w:top w:val="nil"/>
              <w:left w:val="single" w:sz="4" w:space="0" w:color="auto"/>
              <w:bottom w:val="single" w:sz="4" w:space="0" w:color="000000"/>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12 hodin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33.</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34.</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JAF1211251Y, JAF1210210X</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Cisco MDS 9124 FC4</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2</w:t>
            </w:r>
          </w:p>
        </w:tc>
        <w:tc>
          <w:tcPr>
            <w:tcW w:w="774" w:type="pct"/>
            <w:vMerge/>
            <w:tcBorders>
              <w:top w:val="nil"/>
              <w:left w:val="single" w:sz="4" w:space="0" w:color="auto"/>
              <w:bottom w:val="single" w:sz="4" w:space="0" w:color="000000"/>
              <w:right w:val="single" w:sz="4" w:space="0" w:color="auto"/>
            </w:tcBorders>
            <w:vAlign w:val="center"/>
            <w:hideMark/>
          </w:tcPr>
          <w:p w:rsidR="00E03F5E" w:rsidRPr="00E57D80" w:rsidRDefault="00E03F5E" w:rsidP="0067771E">
            <w:pPr>
              <w:rPr>
                <w:rFonts w:cs="Arial"/>
                <w:sz w:val="18"/>
                <w:szCs w:val="18"/>
              </w:rPr>
            </w:pPr>
          </w:p>
        </w:tc>
        <w:tc>
          <w:tcPr>
            <w:tcW w:w="662" w:type="pct"/>
            <w:tcBorders>
              <w:top w:val="nil"/>
              <w:left w:val="single" w:sz="4" w:space="0" w:color="auto"/>
              <w:bottom w:val="single" w:sz="4" w:space="0" w:color="000000"/>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12 hodin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35.</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36.</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CZC442H57N, CZC442H57P</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SN6000B 16Gb 48/48 FC Switch</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2</w:t>
            </w:r>
          </w:p>
        </w:tc>
        <w:tc>
          <w:tcPr>
            <w:tcW w:w="774"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108514217950</w:t>
            </w:r>
          </w:p>
        </w:tc>
        <w:tc>
          <w:tcPr>
            <w:tcW w:w="662" w:type="pct"/>
            <w:tcBorders>
              <w:top w:val="nil"/>
              <w:left w:val="nil"/>
              <w:bottom w:val="single" w:sz="4" w:space="0" w:color="auto"/>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12 hodin</w:t>
            </w:r>
          </w:p>
        </w:tc>
      </w:tr>
      <w:tr w:rsidR="007F062A" w:rsidRPr="00E76414" w:rsidTr="008945DD">
        <w:trPr>
          <w:trHeight w:val="288"/>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37.</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38.</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SG904SU3DJ, SG906SU1AG</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ProCurve 5406 zl 48G</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2</w:t>
            </w:r>
          </w:p>
        </w:tc>
        <w:tc>
          <w:tcPr>
            <w:tcW w:w="77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108514217506</w:t>
            </w:r>
          </w:p>
        </w:tc>
        <w:tc>
          <w:tcPr>
            <w:tcW w:w="662" w:type="pct"/>
            <w:tcBorders>
              <w:top w:val="nil"/>
              <w:left w:val="single" w:sz="4" w:space="0" w:color="auto"/>
              <w:bottom w:val="single" w:sz="4" w:space="0" w:color="000000"/>
              <w:right w:val="single" w:sz="4" w:space="0" w:color="auto"/>
            </w:tcBorders>
            <w:vAlign w:val="center"/>
          </w:tcPr>
          <w:p w:rsidR="00E03F5E" w:rsidRPr="00E57D80" w:rsidRDefault="00E03F5E" w:rsidP="006A6FC6">
            <w:pPr>
              <w:jc w:val="center"/>
              <w:rPr>
                <w:rFonts w:cs="Arial"/>
                <w:sz w:val="18"/>
                <w:szCs w:val="18"/>
              </w:rPr>
            </w:pPr>
            <w:r w:rsidRPr="00E57D80">
              <w:rPr>
                <w:rFonts w:cs="Arial"/>
                <w:sz w:val="18"/>
                <w:szCs w:val="18"/>
              </w:rPr>
              <w:t>Oprava následující pracovní den</w:t>
            </w:r>
          </w:p>
        </w:tc>
      </w:tr>
      <w:tr w:rsidR="007F062A" w:rsidRPr="00E76414" w:rsidTr="008945DD">
        <w:trPr>
          <w:trHeight w:val="864"/>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39.</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44.</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SG910TF03U, SG910TF03Z, SG910TF041, SG910TF045, SG910TF03P, SG916TF05V</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HP ProCurve 3500 yl 24G</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6</w:t>
            </w:r>
          </w:p>
        </w:tc>
        <w:tc>
          <w:tcPr>
            <w:tcW w:w="774" w:type="pct"/>
            <w:vMerge/>
            <w:tcBorders>
              <w:top w:val="nil"/>
              <w:left w:val="single" w:sz="4" w:space="0" w:color="auto"/>
              <w:bottom w:val="single" w:sz="4" w:space="0" w:color="000000"/>
              <w:right w:val="single" w:sz="4" w:space="0" w:color="auto"/>
            </w:tcBorders>
            <w:vAlign w:val="center"/>
            <w:hideMark/>
          </w:tcPr>
          <w:p w:rsidR="00E03F5E" w:rsidRPr="00E57D80" w:rsidRDefault="00E03F5E" w:rsidP="0067771E">
            <w:pPr>
              <w:rPr>
                <w:rFonts w:cs="Arial"/>
                <w:sz w:val="18"/>
                <w:szCs w:val="18"/>
              </w:rPr>
            </w:pPr>
          </w:p>
        </w:tc>
        <w:tc>
          <w:tcPr>
            <w:tcW w:w="662" w:type="pct"/>
            <w:tcBorders>
              <w:top w:val="nil"/>
              <w:left w:val="single" w:sz="4" w:space="0" w:color="auto"/>
              <w:bottom w:val="single" w:sz="4" w:space="0" w:color="000000"/>
              <w:right w:val="single" w:sz="4" w:space="0" w:color="auto"/>
            </w:tcBorders>
            <w:vAlign w:val="center"/>
          </w:tcPr>
          <w:p w:rsidR="00E03F5E" w:rsidRPr="00E57D80" w:rsidRDefault="00E03F5E" w:rsidP="006A6FC6">
            <w:pPr>
              <w:jc w:val="center"/>
              <w:rPr>
                <w:rFonts w:cs="Arial"/>
                <w:sz w:val="18"/>
                <w:szCs w:val="18"/>
              </w:rPr>
            </w:pPr>
            <w:r w:rsidRPr="00E57D80">
              <w:rPr>
                <w:rFonts w:cs="Arial"/>
                <w:sz w:val="18"/>
                <w:szCs w:val="18"/>
              </w:rPr>
              <w:t>Oprava následující pracovní den</w:t>
            </w:r>
          </w:p>
        </w:tc>
      </w:tr>
      <w:tr w:rsidR="007F062A" w:rsidRPr="00E76414" w:rsidTr="008945DD">
        <w:trPr>
          <w:trHeight w:val="576"/>
        </w:trPr>
        <w:tc>
          <w:tcPr>
            <w:tcW w:w="474" w:type="pct"/>
            <w:tcBorders>
              <w:top w:val="nil"/>
              <w:left w:val="single" w:sz="4" w:space="0" w:color="auto"/>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45.</w:t>
            </w:r>
          </w:p>
          <w:p w:rsidR="00E03F5E" w:rsidRPr="00E57D80" w:rsidRDefault="00E03F5E" w:rsidP="0067771E">
            <w:pPr>
              <w:jc w:val="center"/>
              <w:rPr>
                <w:rFonts w:cs="Arial"/>
                <w:sz w:val="18"/>
                <w:szCs w:val="18"/>
              </w:rPr>
            </w:pPr>
            <w:r w:rsidRPr="00E57D80">
              <w:rPr>
                <w:rFonts w:cs="Arial"/>
                <w:sz w:val="18"/>
                <w:szCs w:val="18"/>
              </w:rPr>
              <w:t>-</w:t>
            </w:r>
          </w:p>
          <w:p w:rsidR="00E03F5E" w:rsidRPr="00E57D80" w:rsidRDefault="00E03F5E" w:rsidP="0067771E">
            <w:pPr>
              <w:jc w:val="center"/>
              <w:rPr>
                <w:rFonts w:cs="Arial"/>
                <w:sz w:val="18"/>
                <w:szCs w:val="18"/>
              </w:rPr>
            </w:pPr>
            <w:r w:rsidRPr="00E57D80">
              <w:rPr>
                <w:rFonts w:cs="Arial"/>
                <w:sz w:val="18"/>
                <w:szCs w:val="18"/>
              </w:rPr>
              <w:t>50.</w:t>
            </w:r>
          </w:p>
        </w:tc>
        <w:tc>
          <w:tcPr>
            <w:tcW w:w="791" w:type="pct"/>
            <w:tcBorders>
              <w:top w:val="nil"/>
              <w:left w:val="single" w:sz="4" w:space="0" w:color="auto"/>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7F1K992, 7F0L992, 7DZM992, 7F0R992, 8N4L3K2, 8N2S3K2</w:t>
            </w:r>
          </w:p>
        </w:tc>
        <w:tc>
          <w:tcPr>
            <w:tcW w:w="1773"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rPr>
                <w:rFonts w:cs="Arial"/>
                <w:sz w:val="18"/>
                <w:szCs w:val="18"/>
              </w:rPr>
            </w:pPr>
            <w:r w:rsidRPr="00E57D80">
              <w:rPr>
                <w:rFonts w:cs="Arial"/>
                <w:sz w:val="18"/>
                <w:szCs w:val="18"/>
              </w:rPr>
              <w:t>Dell PowerEdge R930</w:t>
            </w:r>
          </w:p>
        </w:tc>
        <w:tc>
          <w:tcPr>
            <w:tcW w:w="526"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6</w:t>
            </w:r>
          </w:p>
        </w:tc>
        <w:tc>
          <w:tcPr>
            <w:tcW w:w="774"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732-41004</w:t>
            </w:r>
          </w:p>
        </w:tc>
        <w:tc>
          <w:tcPr>
            <w:tcW w:w="662" w:type="pct"/>
            <w:tcBorders>
              <w:top w:val="nil"/>
              <w:left w:val="nil"/>
              <w:bottom w:val="single" w:sz="4" w:space="0" w:color="auto"/>
              <w:right w:val="single" w:sz="4" w:space="0" w:color="auto"/>
            </w:tcBorders>
            <w:vAlign w:val="center"/>
          </w:tcPr>
          <w:p w:rsidR="00E03F5E" w:rsidRPr="00E57D80" w:rsidRDefault="006A6FC6" w:rsidP="006A6FC6">
            <w:pPr>
              <w:jc w:val="center"/>
              <w:rPr>
                <w:rFonts w:cs="Arial"/>
                <w:sz w:val="18"/>
                <w:szCs w:val="18"/>
              </w:rPr>
            </w:pPr>
            <w:r w:rsidRPr="00E57D80">
              <w:rPr>
                <w:rFonts w:cs="Arial"/>
                <w:sz w:val="18"/>
                <w:szCs w:val="18"/>
              </w:rPr>
              <w:t>O</w:t>
            </w:r>
            <w:r w:rsidR="00E03F5E" w:rsidRPr="00E57D80">
              <w:rPr>
                <w:rFonts w:cs="Arial"/>
                <w:sz w:val="18"/>
                <w:szCs w:val="18"/>
              </w:rPr>
              <w:t>prava do 8 hodin</w:t>
            </w:r>
          </w:p>
        </w:tc>
      </w:tr>
      <w:tr w:rsidR="007F062A" w:rsidRPr="00E76414" w:rsidTr="008945DD">
        <w:trPr>
          <w:trHeight w:val="576"/>
        </w:trPr>
        <w:tc>
          <w:tcPr>
            <w:tcW w:w="474" w:type="pct"/>
            <w:tcBorders>
              <w:top w:val="single" w:sz="4" w:space="0" w:color="auto"/>
              <w:left w:val="single" w:sz="4" w:space="0" w:color="auto"/>
              <w:bottom w:val="single" w:sz="4" w:space="0" w:color="auto"/>
              <w:right w:val="single" w:sz="4" w:space="0" w:color="auto"/>
            </w:tcBorders>
            <w:vAlign w:val="center"/>
          </w:tcPr>
          <w:p w:rsidR="00775FAB" w:rsidRPr="00E57D80" w:rsidRDefault="00FB1DA8" w:rsidP="0067771E">
            <w:pPr>
              <w:jc w:val="center"/>
              <w:rPr>
                <w:rFonts w:cs="Arial"/>
                <w:sz w:val="18"/>
                <w:szCs w:val="18"/>
              </w:rPr>
            </w:pPr>
            <w:r w:rsidRPr="00E57D80">
              <w:rPr>
                <w:rFonts w:cs="Arial"/>
                <w:sz w:val="18"/>
                <w:szCs w:val="18"/>
              </w:rPr>
              <w:t>51</w:t>
            </w:r>
            <w:r w:rsidR="008945DD">
              <w:rPr>
                <w:rFonts w:cs="Arial"/>
                <w:sz w:val="18"/>
                <w:szCs w:val="18"/>
              </w:rPr>
              <w:t>.</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rsidR="00775FAB" w:rsidRPr="00E57D80" w:rsidRDefault="00FB1DA8" w:rsidP="006C6279">
            <w:pPr>
              <w:jc w:val="center"/>
              <w:rPr>
                <w:rFonts w:cs="Arial"/>
                <w:sz w:val="18"/>
                <w:szCs w:val="18"/>
              </w:rPr>
            </w:pPr>
            <w:r w:rsidRPr="00E57D80">
              <w:rPr>
                <w:rFonts w:cs="Arial"/>
                <w:sz w:val="18"/>
                <w:szCs w:val="18"/>
              </w:rPr>
              <w:t>OS</w:t>
            </w:r>
            <w:r w:rsidR="006C6279" w:rsidRPr="00E57D80">
              <w:rPr>
                <w:rFonts w:cs="Arial"/>
                <w:sz w:val="18"/>
                <w:szCs w:val="18"/>
              </w:rPr>
              <w:t>20</w:t>
            </w:r>
            <w:r w:rsidRPr="00E57D80">
              <w:rPr>
                <w:rFonts w:cs="Arial"/>
                <w:sz w:val="18"/>
                <w:szCs w:val="18"/>
              </w:rPr>
              <w:t>H843675</w:t>
            </w:r>
          </w:p>
        </w:tc>
        <w:tc>
          <w:tcPr>
            <w:tcW w:w="1773" w:type="pct"/>
            <w:tcBorders>
              <w:top w:val="single" w:sz="4" w:space="0" w:color="auto"/>
              <w:left w:val="nil"/>
              <w:bottom w:val="single" w:sz="4" w:space="0" w:color="auto"/>
              <w:right w:val="single" w:sz="4" w:space="0" w:color="auto"/>
            </w:tcBorders>
            <w:shd w:val="clear" w:color="auto" w:fill="auto"/>
            <w:noWrap/>
            <w:vAlign w:val="center"/>
          </w:tcPr>
          <w:p w:rsidR="00775FAB" w:rsidRPr="00E57D80" w:rsidRDefault="00FB1DA8" w:rsidP="00D52258">
            <w:pPr>
              <w:rPr>
                <w:rFonts w:cs="Arial"/>
                <w:sz w:val="18"/>
                <w:szCs w:val="18"/>
              </w:rPr>
            </w:pPr>
            <w:r w:rsidRPr="00E57D80">
              <w:rPr>
                <w:rFonts w:cs="Arial"/>
                <w:sz w:val="18"/>
                <w:szCs w:val="18"/>
              </w:rPr>
              <w:t>Huaw</w:t>
            </w:r>
            <w:r w:rsidR="00D52258" w:rsidRPr="00E57D80">
              <w:rPr>
                <w:rFonts w:cs="Arial"/>
                <w:sz w:val="18"/>
                <w:szCs w:val="18"/>
              </w:rPr>
              <w:t>e</w:t>
            </w:r>
            <w:r w:rsidRPr="00E57D80">
              <w:rPr>
                <w:rFonts w:cs="Arial"/>
                <w:sz w:val="18"/>
                <w:szCs w:val="18"/>
              </w:rPr>
              <w:t>i OceanStor</w:t>
            </w:r>
            <w:r w:rsidR="00792628" w:rsidRPr="00E57D80">
              <w:rPr>
                <w:rFonts w:cs="Arial"/>
                <w:sz w:val="18"/>
                <w:szCs w:val="18"/>
              </w:rPr>
              <w:t xml:space="preserve"> 2600</w:t>
            </w:r>
            <w:r w:rsidR="008945DD">
              <w:rPr>
                <w:rFonts w:cs="Arial"/>
                <w:sz w:val="18"/>
                <w:szCs w:val="18"/>
              </w:rPr>
              <w:t xml:space="preserve"> v5</w:t>
            </w:r>
          </w:p>
        </w:tc>
        <w:tc>
          <w:tcPr>
            <w:tcW w:w="526" w:type="pct"/>
            <w:tcBorders>
              <w:top w:val="single" w:sz="4" w:space="0" w:color="auto"/>
              <w:left w:val="nil"/>
              <w:bottom w:val="single" w:sz="4" w:space="0" w:color="auto"/>
              <w:right w:val="single" w:sz="4" w:space="0" w:color="auto"/>
            </w:tcBorders>
            <w:shd w:val="clear" w:color="auto" w:fill="auto"/>
            <w:noWrap/>
            <w:vAlign w:val="center"/>
          </w:tcPr>
          <w:p w:rsidR="00775FAB" w:rsidRPr="00E57D80" w:rsidRDefault="00792628" w:rsidP="0067771E">
            <w:pPr>
              <w:jc w:val="center"/>
              <w:rPr>
                <w:rFonts w:cs="Arial"/>
                <w:sz w:val="18"/>
                <w:szCs w:val="18"/>
              </w:rPr>
            </w:pPr>
            <w:r w:rsidRPr="00E57D80">
              <w:rPr>
                <w:rFonts w:cs="Arial"/>
                <w:sz w:val="18"/>
                <w:szCs w:val="18"/>
              </w:rPr>
              <w:t>1</w:t>
            </w:r>
          </w:p>
        </w:tc>
        <w:tc>
          <w:tcPr>
            <w:tcW w:w="774" w:type="pct"/>
            <w:tcBorders>
              <w:top w:val="single" w:sz="4" w:space="0" w:color="auto"/>
              <w:left w:val="nil"/>
              <w:bottom w:val="single" w:sz="4" w:space="0" w:color="auto"/>
              <w:right w:val="single" w:sz="4" w:space="0" w:color="auto"/>
            </w:tcBorders>
            <w:shd w:val="clear" w:color="auto" w:fill="auto"/>
            <w:noWrap/>
            <w:vAlign w:val="center"/>
          </w:tcPr>
          <w:p w:rsidR="00775FAB" w:rsidRPr="00E57D80" w:rsidRDefault="00792628" w:rsidP="0067771E">
            <w:pPr>
              <w:jc w:val="center"/>
              <w:rPr>
                <w:rFonts w:cs="Arial"/>
                <w:sz w:val="18"/>
                <w:szCs w:val="18"/>
              </w:rPr>
            </w:pPr>
            <w:r w:rsidRPr="00E57D80">
              <w:rPr>
                <w:rFonts w:cs="Arial"/>
                <w:sz w:val="18"/>
                <w:szCs w:val="18"/>
              </w:rPr>
              <w:t>H2587963</w:t>
            </w:r>
          </w:p>
        </w:tc>
        <w:tc>
          <w:tcPr>
            <w:tcW w:w="662" w:type="pct"/>
            <w:tcBorders>
              <w:top w:val="single" w:sz="4" w:space="0" w:color="auto"/>
              <w:left w:val="nil"/>
              <w:bottom w:val="single" w:sz="4" w:space="0" w:color="auto"/>
              <w:right w:val="single" w:sz="4" w:space="0" w:color="auto"/>
            </w:tcBorders>
            <w:vAlign w:val="center"/>
          </w:tcPr>
          <w:p w:rsidR="00775FAB" w:rsidRPr="00E57D80" w:rsidRDefault="006A6FC6" w:rsidP="006A6FC6">
            <w:pPr>
              <w:jc w:val="center"/>
              <w:rPr>
                <w:rFonts w:cs="Arial"/>
                <w:sz w:val="18"/>
                <w:szCs w:val="18"/>
              </w:rPr>
            </w:pPr>
            <w:r w:rsidRPr="00E57D80">
              <w:rPr>
                <w:rFonts w:cs="Arial"/>
                <w:sz w:val="18"/>
                <w:szCs w:val="18"/>
              </w:rPr>
              <w:t>O</w:t>
            </w:r>
            <w:r w:rsidR="006C6279" w:rsidRPr="00E57D80">
              <w:rPr>
                <w:rFonts w:cs="Arial"/>
                <w:sz w:val="18"/>
                <w:szCs w:val="18"/>
              </w:rPr>
              <w:t>prava do 8 hodin</w:t>
            </w:r>
          </w:p>
        </w:tc>
      </w:tr>
      <w:tr w:rsidR="007F062A" w:rsidTr="008945DD">
        <w:trPr>
          <w:trHeight w:val="576"/>
        </w:trPr>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8945DD" w:rsidRDefault="008945DD" w:rsidP="0012707E">
            <w:pPr>
              <w:jc w:val="center"/>
              <w:rPr>
                <w:rFonts w:cs="Arial"/>
                <w:color w:val="000000"/>
                <w:sz w:val="18"/>
                <w:szCs w:val="18"/>
              </w:rPr>
            </w:pPr>
            <w:r>
              <w:rPr>
                <w:rFonts w:cs="Arial"/>
                <w:color w:val="000000"/>
                <w:sz w:val="18"/>
                <w:szCs w:val="18"/>
              </w:rPr>
              <w:t>52.</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rsidR="008945DD" w:rsidRDefault="008945DD" w:rsidP="0012707E">
            <w:pPr>
              <w:jc w:val="center"/>
              <w:rPr>
                <w:rFonts w:cs="Arial"/>
                <w:color w:val="000000"/>
                <w:sz w:val="18"/>
                <w:szCs w:val="18"/>
              </w:rPr>
            </w:pPr>
          </w:p>
        </w:tc>
        <w:tc>
          <w:tcPr>
            <w:tcW w:w="1773" w:type="pct"/>
            <w:tcBorders>
              <w:top w:val="single" w:sz="4" w:space="0" w:color="auto"/>
              <w:left w:val="nil"/>
              <w:bottom w:val="single" w:sz="4" w:space="0" w:color="auto"/>
              <w:right w:val="single" w:sz="4" w:space="0" w:color="auto"/>
            </w:tcBorders>
            <w:shd w:val="clear" w:color="auto" w:fill="auto"/>
            <w:noWrap/>
            <w:vAlign w:val="center"/>
          </w:tcPr>
          <w:p w:rsidR="008945DD" w:rsidRDefault="008945DD" w:rsidP="0012707E">
            <w:pPr>
              <w:rPr>
                <w:rFonts w:cs="Arial"/>
                <w:color w:val="000000"/>
                <w:sz w:val="18"/>
                <w:szCs w:val="18"/>
              </w:rPr>
            </w:pPr>
            <w:r>
              <w:rPr>
                <w:rFonts w:cs="Arial"/>
                <w:color w:val="000000"/>
                <w:sz w:val="18"/>
                <w:szCs w:val="18"/>
              </w:rPr>
              <w:t>HPE ProLiant DL380 Gen 10 8 SFF</w:t>
            </w:r>
          </w:p>
        </w:tc>
        <w:tc>
          <w:tcPr>
            <w:tcW w:w="526" w:type="pct"/>
            <w:tcBorders>
              <w:top w:val="single" w:sz="4" w:space="0" w:color="auto"/>
              <w:left w:val="nil"/>
              <w:bottom w:val="single" w:sz="4" w:space="0" w:color="auto"/>
              <w:right w:val="single" w:sz="4" w:space="0" w:color="auto"/>
            </w:tcBorders>
            <w:shd w:val="clear" w:color="auto" w:fill="auto"/>
            <w:noWrap/>
            <w:vAlign w:val="center"/>
          </w:tcPr>
          <w:p w:rsidR="008945DD" w:rsidRDefault="008945DD" w:rsidP="0012707E">
            <w:pPr>
              <w:jc w:val="center"/>
              <w:rPr>
                <w:rFonts w:cs="Arial"/>
                <w:color w:val="000000"/>
                <w:sz w:val="18"/>
                <w:szCs w:val="18"/>
              </w:rPr>
            </w:pPr>
            <w:r>
              <w:rPr>
                <w:rFonts w:cs="Arial"/>
                <w:color w:val="000000"/>
                <w:sz w:val="18"/>
                <w:szCs w:val="18"/>
              </w:rPr>
              <w:t>1</w:t>
            </w:r>
          </w:p>
        </w:tc>
        <w:tc>
          <w:tcPr>
            <w:tcW w:w="774" w:type="pct"/>
            <w:tcBorders>
              <w:top w:val="single" w:sz="4" w:space="0" w:color="auto"/>
              <w:left w:val="nil"/>
              <w:bottom w:val="single" w:sz="4" w:space="0" w:color="auto"/>
              <w:right w:val="single" w:sz="4" w:space="0" w:color="auto"/>
            </w:tcBorders>
            <w:shd w:val="clear" w:color="auto" w:fill="auto"/>
            <w:noWrap/>
            <w:vAlign w:val="center"/>
          </w:tcPr>
          <w:p w:rsidR="008945DD" w:rsidRDefault="008945DD" w:rsidP="0012707E">
            <w:pPr>
              <w:jc w:val="center"/>
              <w:rPr>
                <w:rFonts w:cs="Arial"/>
                <w:color w:val="000000"/>
                <w:sz w:val="18"/>
                <w:szCs w:val="18"/>
              </w:rPr>
            </w:pPr>
            <w:r w:rsidRPr="00EC783B">
              <w:rPr>
                <w:rFonts w:cs="Arial"/>
                <w:color w:val="000000"/>
                <w:sz w:val="18"/>
                <w:szCs w:val="18"/>
              </w:rPr>
              <w:t>108514217506</w:t>
            </w:r>
          </w:p>
        </w:tc>
        <w:tc>
          <w:tcPr>
            <w:tcW w:w="662" w:type="pct"/>
            <w:tcBorders>
              <w:top w:val="single" w:sz="4" w:space="0" w:color="auto"/>
              <w:left w:val="nil"/>
              <w:bottom w:val="single" w:sz="4" w:space="0" w:color="auto"/>
              <w:right w:val="single" w:sz="4" w:space="0" w:color="auto"/>
            </w:tcBorders>
            <w:shd w:val="clear" w:color="auto" w:fill="auto"/>
            <w:vAlign w:val="center"/>
          </w:tcPr>
          <w:p w:rsidR="008945DD" w:rsidDel="00F5797B" w:rsidRDefault="007F062A" w:rsidP="009A61E2">
            <w:pPr>
              <w:jc w:val="center"/>
              <w:rPr>
                <w:rFonts w:cs="Arial"/>
                <w:color w:val="000000"/>
                <w:sz w:val="18"/>
                <w:szCs w:val="18"/>
              </w:rPr>
            </w:pPr>
            <w:r>
              <w:rPr>
                <w:rFonts w:cs="Arial"/>
                <w:color w:val="000000"/>
                <w:sz w:val="18"/>
                <w:szCs w:val="18"/>
              </w:rPr>
              <w:t>o</w:t>
            </w:r>
            <w:r w:rsidR="008945DD">
              <w:rPr>
                <w:rFonts w:cs="Arial"/>
                <w:color w:val="000000"/>
                <w:sz w:val="18"/>
                <w:szCs w:val="18"/>
              </w:rPr>
              <w:t>prava do 8 hodin</w:t>
            </w:r>
          </w:p>
        </w:tc>
      </w:tr>
      <w:tr w:rsidR="007F062A" w:rsidTr="008945DD">
        <w:trPr>
          <w:trHeight w:val="576"/>
        </w:trPr>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8945DD" w:rsidRDefault="008945DD" w:rsidP="0012707E">
            <w:pPr>
              <w:jc w:val="center"/>
              <w:rPr>
                <w:rFonts w:cs="Arial"/>
                <w:color w:val="000000"/>
                <w:sz w:val="18"/>
                <w:szCs w:val="18"/>
              </w:rPr>
            </w:pPr>
            <w:r>
              <w:rPr>
                <w:rFonts w:cs="Arial"/>
                <w:color w:val="000000"/>
                <w:sz w:val="18"/>
                <w:szCs w:val="18"/>
              </w:rPr>
              <w:t>53. – 54.</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rsidR="008945DD" w:rsidRDefault="008945DD" w:rsidP="0012707E">
            <w:pPr>
              <w:jc w:val="center"/>
              <w:rPr>
                <w:rFonts w:cs="Arial"/>
                <w:color w:val="000000"/>
                <w:sz w:val="18"/>
                <w:szCs w:val="18"/>
              </w:rPr>
            </w:pPr>
          </w:p>
        </w:tc>
        <w:tc>
          <w:tcPr>
            <w:tcW w:w="1773" w:type="pct"/>
            <w:tcBorders>
              <w:top w:val="single" w:sz="4" w:space="0" w:color="auto"/>
              <w:left w:val="nil"/>
              <w:bottom w:val="single" w:sz="4" w:space="0" w:color="auto"/>
              <w:right w:val="single" w:sz="4" w:space="0" w:color="auto"/>
            </w:tcBorders>
            <w:shd w:val="clear" w:color="auto" w:fill="auto"/>
            <w:noWrap/>
            <w:vAlign w:val="center"/>
          </w:tcPr>
          <w:p w:rsidR="008945DD" w:rsidRDefault="008945DD" w:rsidP="0012707E">
            <w:pPr>
              <w:rPr>
                <w:rFonts w:cs="Arial"/>
                <w:color w:val="000000"/>
                <w:sz w:val="18"/>
                <w:szCs w:val="18"/>
              </w:rPr>
            </w:pPr>
            <w:r w:rsidRPr="00EC783B">
              <w:rPr>
                <w:rFonts w:cs="Arial"/>
                <w:color w:val="000000"/>
                <w:sz w:val="18"/>
                <w:szCs w:val="18"/>
              </w:rPr>
              <w:t>Dell PowerEdge R940</w:t>
            </w:r>
          </w:p>
        </w:tc>
        <w:tc>
          <w:tcPr>
            <w:tcW w:w="526" w:type="pct"/>
            <w:tcBorders>
              <w:top w:val="single" w:sz="4" w:space="0" w:color="auto"/>
              <w:left w:val="nil"/>
              <w:bottom w:val="single" w:sz="4" w:space="0" w:color="auto"/>
              <w:right w:val="single" w:sz="4" w:space="0" w:color="auto"/>
            </w:tcBorders>
            <w:shd w:val="clear" w:color="auto" w:fill="auto"/>
            <w:noWrap/>
            <w:vAlign w:val="center"/>
          </w:tcPr>
          <w:p w:rsidR="008945DD" w:rsidRDefault="008945DD" w:rsidP="0012707E">
            <w:pPr>
              <w:jc w:val="center"/>
              <w:rPr>
                <w:rFonts w:cs="Arial"/>
                <w:color w:val="000000"/>
                <w:sz w:val="18"/>
                <w:szCs w:val="18"/>
              </w:rPr>
            </w:pPr>
            <w:r>
              <w:rPr>
                <w:rFonts w:cs="Arial"/>
                <w:color w:val="000000"/>
                <w:sz w:val="18"/>
                <w:szCs w:val="18"/>
              </w:rPr>
              <w:t>1</w:t>
            </w:r>
          </w:p>
        </w:tc>
        <w:tc>
          <w:tcPr>
            <w:tcW w:w="774" w:type="pct"/>
            <w:tcBorders>
              <w:top w:val="single" w:sz="4" w:space="0" w:color="auto"/>
              <w:left w:val="nil"/>
              <w:bottom w:val="single" w:sz="4" w:space="0" w:color="auto"/>
              <w:right w:val="single" w:sz="4" w:space="0" w:color="auto"/>
            </w:tcBorders>
            <w:shd w:val="clear" w:color="auto" w:fill="auto"/>
            <w:noWrap/>
            <w:vAlign w:val="center"/>
          </w:tcPr>
          <w:p w:rsidR="008945DD" w:rsidRPr="00EC783B" w:rsidRDefault="008945DD" w:rsidP="0012707E">
            <w:pPr>
              <w:jc w:val="center"/>
              <w:rPr>
                <w:rFonts w:cs="Arial"/>
                <w:color w:val="000000"/>
                <w:sz w:val="18"/>
                <w:szCs w:val="18"/>
              </w:rPr>
            </w:pPr>
            <w:r w:rsidRPr="00EC783B">
              <w:rPr>
                <w:rFonts w:cs="Arial"/>
                <w:color w:val="000000"/>
                <w:sz w:val="18"/>
                <w:szCs w:val="18"/>
              </w:rPr>
              <w:t>732-41004</w:t>
            </w:r>
          </w:p>
        </w:tc>
        <w:tc>
          <w:tcPr>
            <w:tcW w:w="662" w:type="pct"/>
            <w:tcBorders>
              <w:top w:val="single" w:sz="4" w:space="0" w:color="auto"/>
              <w:left w:val="nil"/>
              <w:bottom w:val="single" w:sz="4" w:space="0" w:color="auto"/>
              <w:right w:val="single" w:sz="4" w:space="0" w:color="auto"/>
            </w:tcBorders>
            <w:shd w:val="clear" w:color="auto" w:fill="auto"/>
            <w:vAlign w:val="center"/>
          </w:tcPr>
          <w:p w:rsidR="008945DD" w:rsidRDefault="007F062A" w:rsidP="007F062A">
            <w:pPr>
              <w:jc w:val="center"/>
              <w:rPr>
                <w:rFonts w:cs="Arial"/>
                <w:color w:val="000000"/>
                <w:sz w:val="18"/>
                <w:szCs w:val="18"/>
              </w:rPr>
            </w:pPr>
            <w:r>
              <w:rPr>
                <w:rFonts w:cs="Arial"/>
                <w:color w:val="000000"/>
                <w:sz w:val="18"/>
                <w:szCs w:val="18"/>
              </w:rPr>
              <w:t>o</w:t>
            </w:r>
            <w:r w:rsidR="008945DD">
              <w:rPr>
                <w:rFonts w:cs="Arial"/>
                <w:color w:val="000000"/>
                <w:sz w:val="18"/>
                <w:szCs w:val="18"/>
              </w:rPr>
              <w:t>prava do 8 hodin</w:t>
            </w:r>
          </w:p>
        </w:tc>
      </w:tr>
    </w:tbl>
    <w:p w:rsidR="00E03F5E" w:rsidRPr="00E76414" w:rsidRDefault="00E03F5E" w:rsidP="00B74374">
      <w:pPr>
        <w:spacing w:after="120"/>
        <w:jc w:val="both"/>
        <w:rPr>
          <w:rFonts w:cs="Arial"/>
          <w:szCs w:val="20"/>
        </w:rPr>
      </w:pPr>
    </w:p>
    <w:p w:rsidR="00671D50" w:rsidRPr="00E57D80" w:rsidRDefault="00671D50" w:rsidP="00A72394">
      <w:pPr>
        <w:pStyle w:val="Section1-ContractCzechRadio"/>
        <w:numPr>
          <w:ilvl w:val="0"/>
          <w:numId w:val="18"/>
        </w:numPr>
        <w:rPr>
          <w:color w:val="auto"/>
        </w:rPr>
      </w:pPr>
      <w:r w:rsidRPr="00E57D80">
        <w:rPr>
          <w:color w:val="auto"/>
        </w:rPr>
        <w:t>Softwarové vrstvy centrální infrastruktury</w:t>
      </w:r>
    </w:p>
    <w:p w:rsidR="00E03F5E" w:rsidRPr="00E76414" w:rsidRDefault="00E03F5E" w:rsidP="0044747B">
      <w:pPr>
        <w:rPr>
          <w:rFonts w:cs="Arial"/>
          <w:szCs w:val="20"/>
        </w:rPr>
      </w:pPr>
    </w:p>
    <w:tbl>
      <w:tblPr>
        <w:tblW w:w="5000" w:type="pct"/>
        <w:tblCellMar>
          <w:left w:w="70" w:type="dxa"/>
          <w:right w:w="70" w:type="dxa"/>
        </w:tblCellMar>
        <w:tblLook w:val="04A0" w:firstRow="1" w:lastRow="0" w:firstColumn="1" w:lastColumn="0" w:noHBand="0" w:noVBand="1"/>
      </w:tblPr>
      <w:tblGrid>
        <w:gridCol w:w="556"/>
        <w:gridCol w:w="1354"/>
        <w:gridCol w:w="2217"/>
        <w:gridCol w:w="911"/>
        <w:gridCol w:w="1825"/>
        <w:gridCol w:w="1801"/>
      </w:tblGrid>
      <w:tr w:rsidR="00E03F5E" w:rsidRPr="00E76414" w:rsidTr="00C70DAF">
        <w:trPr>
          <w:trHeight w:val="576"/>
        </w:trPr>
        <w:tc>
          <w:tcPr>
            <w:tcW w:w="323" w:type="pct"/>
            <w:tcBorders>
              <w:top w:val="single" w:sz="4" w:space="0" w:color="auto"/>
              <w:left w:val="single" w:sz="4" w:space="0" w:color="auto"/>
              <w:bottom w:val="single" w:sz="4" w:space="0" w:color="auto"/>
              <w:right w:val="nil"/>
            </w:tcBorders>
            <w:vAlign w:val="center"/>
          </w:tcPr>
          <w:p w:rsidR="00E03F5E" w:rsidRPr="00E57D80" w:rsidRDefault="00E03F5E" w:rsidP="0067771E">
            <w:pPr>
              <w:jc w:val="center"/>
              <w:rPr>
                <w:rFonts w:cs="Arial"/>
                <w:sz w:val="18"/>
                <w:szCs w:val="18"/>
              </w:rPr>
            </w:pPr>
          </w:p>
        </w:tc>
        <w:tc>
          <w:tcPr>
            <w:tcW w:w="783" w:type="pct"/>
            <w:tcBorders>
              <w:top w:val="single" w:sz="4" w:space="0" w:color="auto"/>
              <w:left w:val="single" w:sz="4" w:space="0" w:color="auto"/>
              <w:bottom w:val="single" w:sz="4" w:space="0" w:color="auto"/>
              <w:right w:val="nil"/>
            </w:tcBorders>
            <w:shd w:val="clear" w:color="auto" w:fill="auto"/>
            <w:vAlign w:val="center"/>
            <w:hideMark/>
          </w:tcPr>
          <w:p w:rsidR="00E03F5E" w:rsidRPr="00E57D80" w:rsidRDefault="00E03F5E" w:rsidP="0067771E">
            <w:pPr>
              <w:jc w:val="center"/>
              <w:rPr>
                <w:rFonts w:cs="Arial"/>
                <w:b/>
                <w:bCs/>
                <w:sz w:val="18"/>
                <w:szCs w:val="18"/>
              </w:rPr>
            </w:pPr>
            <w:r w:rsidRPr="00E57D80">
              <w:rPr>
                <w:rFonts w:cs="Arial"/>
                <w:b/>
                <w:bCs/>
                <w:sz w:val="18"/>
                <w:szCs w:val="18"/>
              </w:rPr>
              <w:t>S/N zařízení</w:t>
            </w:r>
          </w:p>
        </w:tc>
        <w:tc>
          <w:tcPr>
            <w:tcW w:w="1281" w:type="pct"/>
            <w:tcBorders>
              <w:top w:val="single" w:sz="4" w:space="0" w:color="auto"/>
              <w:left w:val="single" w:sz="4" w:space="0" w:color="auto"/>
              <w:bottom w:val="single" w:sz="4" w:space="0" w:color="auto"/>
              <w:right w:val="nil"/>
            </w:tcBorders>
            <w:shd w:val="clear" w:color="auto" w:fill="auto"/>
            <w:vAlign w:val="center"/>
            <w:hideMark/>
          </w:tcPr>
          <w:p w:rsidR="00E03F5E" w:rsidRPr="00E57D80" w:rsidRDefault="00E03F5E" w:rsidP="0067771E">
            <w:pPr>
              <w:rPr>
                <w:rFonts w:cs="Arial"/>
                <w:b/>
                <w:bCs/>
                <w:sz w:val="18"/>
                <w:szCs w:val="18"/>
              </w:rPr>
            </w:pPr>
            <w:r w:rsidRPr="00E57D80">
              <w:rPr>
                <w:rFonts w:cs="Arial"/>
                <w:b/>
                <w:bCs/>
                <w:sz w:val="18"/>
                <w:szCs w:val="18"/>
              </w:rPr>
              <w:t>Produktový název</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b/>
                <w:bCs/>
                <w:sz w:val="18"/>
                <w:szCs w:val="18"/>
              </w:rPr>
            </w:pPr>
            <w:r w:rsidRPr="00E57D80">
              <w:rPr>
                <w:rFonts w:cs="Arial"/>
                <w:b/>
                <w:bCs/>
                <w:sz w:val="18"/>
                <w:szCs w:val="18"/>
              </w:rPr>
              <w:t>Množství</w:t>
            </w:r>
          </w:p>
        </w:tc>
        <w:tc>
          <w:tcPr>
            <w:tcW w:w="1055" w:type="pct"/>
            <w:tcBorders>
              <w:top w:val="single" w:sz="4" w:space="0" w:color="auto"/>
              <w:left w:val="nil"/>
              <w:bottom w:val="single" w:sz="4" w:space="0" w:color="auto"/>
              <w:right w:val="single" w:sz="4" w:space="0" w:color="auto"/>
            </w:tcBorders>
            <w:shd w:val="clear" w:color="auto" w:fill="auto"/>
            <w:vAlign w:val="center"/>
            <w:hideMark/>
          </w:tcPr>
          <w:p w:rsidR="00E03F5E" w:rsidRPr="00E57D80" w:rsidRDefault="00E03F5E" w:rsidP="0067771E">
            <w:pPr>
              <w:jc w:val="center"/>
              <w:rPr>
                <w:rFonts w:cs="Arial"/>
                <w:b/>
                <w:bCs/>
                <w:sz w:val="18"/>
                <w:szCs w:val="18"/>
              </w:rPr>
            </w:pPr>
            <w:r w:rsidRPr="00E57D80">
              <w:rPr>
                <w:rFonts w:cs="Arial"/>
                <w:b/>
                <w:bCs/>
                <w:sz w:val="18"/>
                <w:szCs w:val="18"/>
              </w:rPr>
              <w:t>Číslo servisního kontraktu</w:t>
            </w:r>
          </w:p>
        </w:tc>
        <w:tc>
          <w:tcPr>
            <w:tcW w:w="1041" w:type="pct"/>
            <w:tcBorders>
              <w:top w:val="single" w:sz="4" w:space="0" w:color="auto"/>
              <w:left w:val="nil"/>
              <w:bottom w:val="single" w:sz="4" w:space="0" w:color="auto"/>
              <w:right w:val="single" w:sz="4" w:space="0" w:color="auto"/>
            </w:tcBorders>
            <w:vAlign w:val="center"/>
          </w:tcPr>
          <w:p w:rsidR="00E03F5E" w:rsidRPr="00E57D80" w:rsidRDefault="00E03F5E" w:rsidP="0067771E">
            <w:pPr>
              <w:jc w:val="center"/>
              <w:rPr>
                <w:rFonts w:cs="Arial"/>
                <w:b/>
                <w:bCs/>
                <w:sz w:val="18"/>
                <w:szCs w:val="18"/>
              </w:rPr>
            </w:pPr>
            <w:r w:rsidRPr="00E57D80">
              <w:rPr>
                <w:rFonts w:cs="Arial"/>
                <w:b/>
                <w:bCs/>
                <w:sz w:val="18"/>
                <w:szCs w:val="18"/>
              </w:rPr>
              <w:t>Servisní model</w:t>
            </w:r>
          </w:p>
        </w:tc>
      </w:tr>
      <w:tr w:rsidR="00C70DAF" w:rsidRPr="00E76414" w:rsidTr="00C70DAF">
        <w:trPr>
          <w:trHeight w:val="288"/>
        </w:trPr>
        <w:tc>
          <w:tcPr>
            <w:tcW w:w="5000" w:type="pct"/>
            <w:gridSpan w:val="6"/>
            <w:tcBorders>
              <w:top w:val="nil"/>
              <w:left w:val="single" w:sz="4" w:space="0" w:color="auto"/>
              <w:bottom w:val="single" w:sz="4" w:space="0" w:color="auto"/>
              <w:right w:val="single" w:sz="4" w:space="0" w:color="auto"/>
            </w:tcBorders>
            <w:vAlign w:val="center"/>
          </w:tcPr>
          <w:p w:rsidR="00C70DAF" w:rsidRPr="00E57D80" w:rsidRDefault="00C70DAF" w:rsidP="0067771E">
            <w:pPr>
              <w:jc w:val="center"/>
              <w:rPr>
                <w:rFonts w:cs="Arial"/>
                <w:b/>
                <w:bCs/>
                <w:sz w:val="18"/>
                <w:szCs w:val="18"/>
              </w:rPr>
            </w:pPr>
            <w:r w:rsidRPr="00E57D80">
              <w:rPr>
                <w:rFonts w:cs="Arial"/>
                <w:b/>
                <w:bCs/>
                <w:sz w:val="18"/>
                <w:szCs w:val="18"/>
              </w:rPr>
              <w:t>2.1 Virtualizační vrstva VMware</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67771E">
            <w:pPr>
              <w:jc w:val="center"/>
              <w:rPr>
                <w:rFonts w:cs="Arial"/>
                <w:sz w:val="18"/>
                <w:szCs w:val="18"/>
              </w:rPr>
            </w:pPr>
            <w:r w:rsidRPr="00E57D80">
              <w:rPr>
                <w:rFonts w:cs="Arial"/>
                <w:sz w:val="18"/>
                <w:szCs w:val="18"/>
              </w:rPr>
              <w:t>1.</w:t>
            </w:r>
          </w:p>
        </w:tc>
        <w:tc>
          <w:tcPr>
            <w:tcW w:w="783" w:type="pct"/>
            <w:tcBorders>
              <w:top w:val="nil"/>
              <w:left w:val="single" w:sz="4" w:space="0" w:color="auto"/>
              <w:bottom w:val="single" w:sz="4" w:space="0" w:color="auto"/>
              <w:right w:val="nil"/>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P9U40AAE</w:t>
            </w:r>
          </w:p>
        </w:tc>
        <w:tc>
          <w:tcPr>
            <w:tcW w:w="1281" w:type="pct"/>
            <w:tcBorders>
              <w:top w:val="nil"/>
              <w:left w:val="single" w:sz="4" w:space="0" w:color="auto"/>
              <w:bottom w:val="single" w:sz="4" w:space="0" w:color="auto"/>
              <w:right w:val="nil"/>
            </w:tcBorders>
            <w:shd w:val="clear" w:color="auto" w:fill="auto"/>
            <w:vAlign w:val="bottom"/>
            <w:hideMark/>
          </w:tcPr>
          <w:p w:rsidR="00E03F5E" w:rsidRPr="00E57D80" w:rsidRDefault="00E03F5E" w:rsidP="0067771E">
            <w:pPr>
              <w:rPr>
                <w:rFonts w:cs="Arial"/>
                <w:sz w:val="18"/>
                <w:szCs w:val="18"/>
              </w:rPr>
            </w:pPr>
            <w:r w:rsidRPr="00E57D80">
              <w:rPr>
                <w:rFonts w:cs="Arial"/>
                <w:sz w:val="18"/>
                <w:szCs w:val="18"/>
              </w:rPr>
              <w:t>VMw vCenter Server Std for vSph 1y E-LTU</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w:t>
            </w:r>
          </w:p>
        </w:tc>
        <w:tc>
          <w:tcPr>
            <w:tcW w:w="1055"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108566792977</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67771E">
            <w:pPr>
              <w:jc w:val="center"/>
              <w:rPr>
                <w:rFonts w:cs="Arial"/>
                <w:sz w:val="18"/>
                <w:szCs w:val="18"/>
              </w:rPr>
            </w:pPr>
            <w:r w:rsidRPr="00E57D80">
              <w:rPr>
                <w:rFonts w:cs="Arial"/>
                <w:sz w:val="18"/>
                <w:szCs w:val="18"/>
              </w:rPr>
              <w:t>2.</w:t>
            </w:r>
          </w:p>
        </w:tc>
        <w:tc>
          <w:tcPr>
            <w:tcW w:w="783" w:type="pct"/>
            <w:tcBorders>
              <w:top w:val="nil"/>
              <w:left w:val="single" w:sz="4" w:space="0" w:color="auto"/>
              <w:bottom w:val="single" w:sz="4" w:space="0" w:color="auto"/>
              <w:right w:val="nil"/>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BD714AAE</w:t>
            </w:r>
          </w:p>
        </w:tc>
        <w:tc>
          <w:tcPr>
            <w:tcW w:w="1281" w:type="pct"/>
            <w:tcBorders>
              <w:top w:val="nil"/>
              <w:left w:val="single" w:sz="4" w:space="0" w:color="auto"/>
              <w:bottom w:val="single" w:sz="4" w:space="0" w:color="auto"/>
              <w:right w:val="nil"/>
            </w:tcBorders>
            <w:shd w:val="clear" w:color="auto" w:fill="auto"/>
            <w:vAlign w:val="bottom"/>
            <w:hideMark/>
          </w:tcPr>
          <w:p w:rsidR="00E03F5E" w:rsidRPr="00E57D80" w:rsidRDefault="00E03F5E" w:rsidP="0067771E">
            <w:pPr>
              <w:rPr>
                <w:rFonts w:cs="Arial"/>
                <w:sz w:val="18"/>
                <w:szCs w:val="18"/>
              </w:rPr>
            </w:pPr>
            <w:r w:rsidRPr="00E57D80">
              <w:rPr>
                <w:rFonts w:cs="Arial"/>
                <w:sz w:val="18"/>
                <w:szCs w:val="18"/>
              </w:rPr>
              <w:t>VMw vSphere EntPlus 1P 1yr E-LTU</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12</w:t>
            </w:r>
          </w:p>
        </w:tc>
        <w:tc>
          <w:tcPr>
            <w:tcW w:w="1055"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108566792977</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67771E">
            <w:pPr>
              <w:jc w:val="center"/>
              <w:rPr>
                <w:rFonts w:cs="Arial"/>
                <w:sz w:val="18"/>
                <w:szCs w:val="18"/>
              </w:rPr>
            </w:pPr>
            <w:r w:rsidRPr="00E57D80">
              <w:rPr>
                <w:rFonts w:cs="Arial"/>
                <w:sz w:val="18"/>
                <w:szCs w:val="18"/>
              </w:rPr>
              <w:t>3.</w:t>
            </w:r>
          </w:p>
        </w:tc>
        <w:tc>
          <w:tcPr>
            <w:tcW w:w="783" w:type="pct"/>
            <w:tcBorders>
              <w:top w:val="nil"/>
              <w:left w:val="single" w:sz="4" w:space="0" w:color="auto"/>
              <w:bottom w:val="single" w:sz="4" w:space="0" w:color="auto"/>
              <w:right w:val="nil"/>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T2052AS</w:t>
            </w:r>
          </w:p>
        </w:tc>
        <w:tc>
          <w:tcPr>
            <w:tcW w:w="1281" w:type="pct"/>
            <w:tcBorders>
              <w:top w:val="nil"/>
              <w:left w:val="single" w:sz="4" w:space="0" w:color="auto"/>
              <w:bottom w:val="single" w:sz="4" w:space="0" w:color="auto"/>
              <w:right w:val="nil"/>
            </w:tcBorders>
            <w:shd w:val="clear" w:color="auto" w:fill="auto"/>
            <w:vAlign w:val="bottom"/>
            <w:hideMark/>
          </w:tcPr>
          <w:p w:rsidR="00E03F5E" w:rsidRPr="00E57D80" w:rsidRDefault="00E03F5E" w:rsidP="0067771E">
            <w:pPr>
              <w:rPr>
                <w:rFonts w:cs="Arial"/>
                <w:sz w:val="18"/>
                <w:szCs w:val="18"/>
              </w:rPr>
            </w:pPr>
            <w:r w:rsidRPr="00E57D80">
              <w:rPr>
                <w:rFonts w:cs="Arial"/>
                <w:sz w:val="18"/>
                <w:szCs w:val="18"/>
              </w:rPr>
              <w:t>VMWare Workstation</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w:t>
            </w:r>
          </w:p>
        </w:tc>
        <w:tc>
          <w:tcPr>
            <w:tcW w:w="1055"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108566792977</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67771E">
            <w:pPr>
              <w:jc w:val="center"/>
              <w:rPr>
                <w:rFonts w:cs="Arial"/>
                <w:sz w:val="18"/>
                <w:szCs w:val="18"/>
              </w:rPr>
            </w:pPr>
            <w:r w:rsidRPr="00E57D80">
              <w:rPr>
                <w:rFonts w:cs="Arial"/>
                <w:sz w:val="18"/>
                <w:szCs w:val="18"/>
              </w:rPr>
              <w:t>4.</w:t>
            </w:r>
          </w:p>
        </w:tc>
        <w:tc>
          <w:tcPr>
            <w:tcW w:w="783" w:type="pct"/>
            <w:tcBorders>
              <w:top w:val="nil"/>
              <w:left w:val="single" w:sz="4" w:space="0" w:color="auto"/>
              <w:bottom w:val="single" w:sz="4" w:space="0" w:color="auto"/>
              <w:right w:val="nil"/>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P9T51AAE</w:t>
            </w:r>
          </w:p>
        </w:tc>
        <w:tc>
          <w:tcPr>
            <w:tcW w:w="1281" w:type="pct"/>
            <w:tcBorders>
              <w:top w:val="nil"/>
              <w:left w:val="single" w:sz="4" w:space="0" w:color="auto"/>
              <w:bottom w:val="single" w:sz="4" w:space="0" w:color="auto"/>
              <w:right w:val="nil"/>
            </w:tcBorders>
            <w:shd w:val="clear" w:color="auto" w:fill="auto"/>
            <w:vAlign w:val="bottom"/>
            <w:hideMark/>
          </w:tcPr>
          <w:p w:rsidR="00E03F5E" w:rsidRPr="00E57D80" w:rsidRDefault="00E03F5E" w:rsidP="0067771E">
            <w:pPr>
              <w:rPr>
                <w:rFonts w:cs="Arial"/>
                <w:sz w:val="18"/>
                <w:szCs w:val="18"/>
              </w:rPr>
            </w:pPr>
            <w:r w:rsidRPr="00E57D80">
              <w:rPr>
                <w:rFonts w:cs="Arial"/>
                <w:sz w:val="18"/>
                <w:szCs w:val="18"/>
              </w:rPr>
              <w:t>VMw Horizon Adv 10pk 1yr NU E-LTU</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5</w:t>
            </w:r>
          </w:p>
        </w:tc>
        <w:tc>
          <w:tcPr>
            <w:tcW w:w="1055"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108566792977</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67771E">
            <w:pPr>
              <w:jc w:val="center"/>
              <w:rPr>
                <w:rFonts w:cs="Arial"/>
                <w:sz w:val="18"/>
                <w:szCs w:val="18"/>
              </w:rPr>
            </w:pPr>
            <w:r w:rsidRPr="00E57D80">
              <w:rPr>
                <w:rFonts w:cs="Arial"/>
                <w:sz w:val="18"/>
                <w:szCs w:val="18"/>
              </w:rPr>
              <w:t>5.</w:t>
            </w:r>
          </w:p>
        </w:tc>
        <w:tc>
          <w:tcPr>
            <w:tcW w:w="783" w:type="pct"/>
            <w:tcBorders>
              <w:top w:val="nil"/>
              <w:left w:val="single" w:sz="4" w:space="0" w:color="auto"/>
              <w:bottom w:val="single" w:sz="4" w:space="0" w:color="auto"/>
              <w:right w:val="nil"/>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BD710AAE</w:t>
            </w:r>
          </w:p>
        </w:tc>
        <w:tc>
          <w:tcPr>
            <w:tcW w:w="1281" w:type="pct"/>
            <w:tcBorders>
              <w:top w:val="nil"/>
              <w:left w:val="single" w:sz="4" w:space="0" w:color="auto"/>
              <w:bottom w:val="single" w:sz="4" w:space="0" w:color="auto"/>
              <w:right w:val="nil"/>
            </w:tcBorders>
            <w:shd w:val="clear" w:color="auto" w:fill="auto"/>
            <w:vAlign w:val="bottom"/>
            <w:hideMark/>
          </w:tcPr>
          <w:p w:rsidR="00E03F5E" w:rsidRPr="00E57D80" w:rsidRDefault="00E03F5E" w:rsidP="0067771E">
            <w:pPr>
              <w:rPr>
                <w:rFonts w:cs="Arial"/>
                <w:sz w:val="18"/>
                <w:szCs w:val="18"/>
              </w:rPr>
            </w:pPr>
            <w:r w:rsidRPr="00E57D80">
              <w:rPr>
                <w:rFonts w:cs="Arial"/>
                <w:sz w:val="18"/>
                <w:szCs w:val="18"/>
              </w:rPr>
              <w:t>VMw vSphere Std 1P 1yr E-LTU</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2</w:t>
            </w:r>
          </w:p>
        </w:tc>
        <w:tc>
          <w:tcPr>
            <w:tcW w:w="1055"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108654422086</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67771E">
            <w:pPr>
              <w:jc w:val="center"/>
              <w:rPr>
                <w:rFonts w:cs="Arial"/>
                <w:sz w:val="18"/>
                <w:szCs w:val="18"/>
              </w:rPr>
            </w:pPr>
            <w:r w:rsidRPr="00E57D80">
              <w:rPr>
                <w:rFonts w:cs="Arial"/>
                <w:sz w:val="18"/>
                <w:szCs w:val="18"/>
              </w:rPr>
              <w:t>6.</w:t>
            </w:r>
          </w:p>
        </w:tc>
        <w:tc>
          <w:tcPr>
            <w:tcW w:w="783" w:type="pct"/>
            <w:tcBorders>
              <w:top w:val="nil"/>
              <w:left w:val="single" w:sz="4" w:space="0" w:color="auto"/>
              <w:bottom w:val="single" w:sz="4" w:space="0" w:color="auto"/>
              <w:right w:val="nil"/>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BD714AAE</w:t>
            </w:r>
          </w:p>
        </w:tc>
        <w:tc>
          <w:tcPr>
            <w:tcW w:w="1281" w:type="pct"/>
            <w:tcBorders>
              <w:top w:val="nil"/>
              <w:left w:val="single" w:sz="4" w:space="0" w:color="auto"/>
              <w:bottom w:val="single" w:sz="4" w:space="0" w:color="auto"/>
              <w:right w:val="nil"/>
            </w:tcBorders>
            <w:shd w:val="clear" w:color="auto" w:fill="auto"/>
            <w:vAlign w:val="bottom"/>
            <w:hideMark/>
          </w:tcPr>
          <w:p w:rsidR="00E03F5E" w:rsidRPr="00E57D80" w:rsidRDefault="00E03F5E" w:rsidP="0067771E">
            <w:pPr>
              <w:rPr>
                <w:rFonts w:cs="Arial"/>
                <w:sz w:val="18"/>
                <w:szCs w:val="18"/>
              </w:rPr>
            </w:pPr>
            <w:r w:rsidRPr="00E57D80">
              <w:rPr>
                <w:rFonts w:cs="Arial"/>
                <w:sz w:val="18"/>
                <w:szCs w:val="18"/>
              </w:rPr>
              <w:t>VMw vSphere EntPlus 1P 1yr E-LTU</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8</w:t>
            </w:r>
          </w:p>
        </w:tc>
        <w:tc>
          <w:tcPr>
            <w:tcW w:w="1055"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108654422086</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67771E">
            <w:pPr>
              <w:jc w:val="center"/>
              <w:rPr>
                <w:rFonts w:cs="Arial"/>
                <w:sz w:val="18"/>
                <w:szCs w:val="18"/>
              </w:rPr>
            </w:pPr>
            <w:r w:rsidRPr="00E57D80">
              <w:rPr>
                <w:rFonts w:cs="Arial"/>
                <w:sz w:val="18"/>
                <w:szCs w:val="18"/>
              </w:rPr>
              <w:t>7.</w:t>
            </w:r>
          </w:p>
        </w:tc>
        <w:tc>
          <w:tcPr>
            <w:tcW w:w="783" w:type="pct"/>
            <w:tcBorders>
              <w:top w:val="nil"/>
              <w:left w:val="single" w:sz="4" w:space="0" w:color="auto"/>
              <w:bottom w:val="single" w:sz="4" w:space="0" w:color="auto"/>
              <w:right w:val="nil"/>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P9T48AAE</w:t>
            </w:r>
          </w:p>
        </w:tc>
        <w:tc>
          <w:tcPr>
            <w:tcW w:w="1281" w:type="pct"/>
            <w:tcBorders>
              <w:top w:val="nil"/>
              <w:left w:val="single" w:sz="4" w:space="0" w:color="auto"/>
              <w:bottom w:val="single" w:sz="4" w:space="0" w:color="auto"/>
              <w:right w:val="nil"/>
            </w:tcBorders>
            <w:shd w:val="clear" w:color="auto" w:fill="auto"/>
            <w:vAlign w:val="bottom"/>
            <w:hideMark/>
          </w:tcPr>
          <w:p w:rsidR="00E03F5E" w:rsidRPr="00E57D80" w:rsidRDefault="00E03F5E" w:rsidP="0067771E">
            <w:pPr>
              <w:rPr>
                <w:rFonts w:cs="Arial"/>
                <w:sz w:val="18"/>
                <w:szCs w:val="18"/>
              </w:rPr>
            </w:pPr>
            <w:r w:rsidRPr="00E57D80">
              <w:rPr>
                <w:rFonts w:cs="Arial"/>
                <w:sz w:val="18"/>
                <w:szCs w:val="18"/>
              </w:rPr>
              <w:t>VMw Horizon Std 10pk 1yr CU E-LTU</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5</w:t>
            </w:r>
          </w:p>
        </w:tc>
        <w:tc>
          <w:tcPr>
            <w:tcW w:w="1055"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108654422086</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C70DAF" w:rsidRPr="00E76414" w:rsidTr="00C70DAF">
        <w:trPr>
          <w:trHeight w:val="278"/>
        </w:trPr>
        <w:tc>
          <w:tcPr>
            <w:tcW w:w="5000" w:type="pct"/>
            <w:gridSpan w:val="6"/>
            <w:tcBorders>
              <w:top w:val="nil"/>
              <w:left w:val="single" w:sz="4" w:space="0" w:color="auto"/>
              <w:bottom w:val="single" w:sz="4" w:space="0" w:color="auto"/>
              <w:right w:val="single" w:sz="4" w:space="0" w:color="auto"/>
            </w:tcBorders>
            <w:vAlign w:val="center"/>
          </w:tcPr>
          <w:p w:rsidR="00C70DAF" w:rsidRPr="00E57D80" w:rsidRDefault="00C70DAF" w:rsidP="0067771E">
            <w:pPr>
              <w:jc w:val="center"/>
              <w:rPr>
                <w:rFonts w:cs="Arial"/>
                <w:b/>
                <w:bCs/>
                <w:sz w:val="18"/>
                <w:szCs w:val="18"/>
              </w:rPr>
            </w:pPr>
            <w:r w:rsidRPr="00E57D80">
              <w:rPr>
                <w:rFonts w:cs="Arial"/>
                <w:b/>
                <w:bCs/>
                <w:sz w:val="18"/>
                <w:szCs w:val="18"/>
              </w:rPr>
              <w:t>2.2 Vrstva zálohování a monitoringu Veeam</w:t>
            </w:r>
          </w:p>
        </w:tc>
      </w:tr>
      <w:tr w:rsidR="00E03F5E" w:rsidRPr="00E76414" w:rsidTr="00C70DAF">
        <w:trPr>
          <w:trHeight w:val="576"/>
        </w:trPr>
        <w:tc>
          <w:tcPr>
            <w:tcW w:w="323" w:type="pct"/>
            <w:tcBorders>
              <w:top w:val="nil"/>
              <w:left w:val="single" w:sz="4" w:space="0" w:color="auto"/>
              <w:bottom w:val="single" w:sz="4" w:space="0" w:color="auto"/>
              <w:right w:val="nil"/>
            </w:tcBorders>
            <w:vAlign w:val="center"/>
          </w:tcPr>
          <w:p w:rsidR="00E03F5E" w:rsidRPr="00E57D80" w:rsidRDefault="00E03F5E" w:rsidP="0067771E">
            <w:pPr>
              <w:jc w:val="center"/>
              <w:rPr>
                <w:rFonts w:cs="Arial"/>
                <w:sz w:val="18"/>
                <w:szCs w:val="18"/>
              </w:rPr>
            </w:pPr>
            <w:r w:rsidRPr="00E57D80">
              <w:rPr>
                <w:rFonts w:cs="Arial"/>
                <w:sz w:val="18"/>
                <w:szCs w:val="18"/>
              </w:rPr>
              <w:t>8.</w:t>
            </w:r>
          </w:p>
        </w:tc>
        <w:tc>
          <w:tcPr>
            <w:tcW w:w="783" w:type="pct"/>
            <w:tcBorders>
              <w:top w:val="nil"/>
              <w:left w:val="single" w:sz="4" w:space="0" w:color="auto"/>
              <w:bottom w:val="single" w:sz="4" w:space="0" w:color="auto"/>
              <w:right w:val="nil"/>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V-VASVUL</w:t>
            </w:r>
          </w:p>
        </w:tc>
        <w:tc>
          <w:tcPr>
            <w:tcW w:w="1281" w:type="pct"/>
            <w:tcBorders>
              <w:top w:val="nil"/>
              <w:left w:val="single" w:sz="4" w:space="0" w:color="auto"/>
              <w:bottom w:val="single" w:sz="4" w:space="0" w:color="auto"/>
              <w:right w:val="nil"/>
            </w:tcBorders>
            <w:shd w:val="clear" w:color="auto" w:fill="auto"/>
            <w:vAlign w:val="bottom"/>
            <w:hideMark/>
          </w:tcPr>
          <w:p w:rsidR="00E03F5E" w:rsidRPr="00E57D80" w:rsidRDefault="00E03F5E" w:rsidP="0067771E">
            <w:pPr>
              <w:rPr>
                <w:rFonts w:cs="Arial"/>
                <w:sz w:val="18"/>
                <w:szCs w:val="18"/>
              </w:rPr>
            </w:pPr>
            <w:r w:rsidRPr="00E57D80">
              <w:rPr>
                <w:rFonts w:cs="Arial"/>
                <w:sz w:val="18"/>
                <w:szCs w:val="18"/>
              </w:rPr>
              <w:t>Veeam Availability Suite Universal Subscription License. Includes Enterprise Plus Edition features</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2</w:t>
            </w:r>
          </w:p>
        </w:tc>
        <w:tc>
          <w:tcPr>
            <w:tcW w:w="1055"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576"/>
        </w:trPr>
        <w:tc>
          <w:tcPr>
            <w:tcW w:w="323" w:type="pct"/>
            <w:tcBorders>
              <w:top w:val="nil"/>
              <w:left w:val="single" w:sz="4" w:space="0" w:color="auto"/>
              <w:bottom w:val="single" w:sz="4" w:space="0" w:color="auto"/>
              <w:right w:val="nil"/>
            </w:tcBorders>
            <w:vAlign w:val="center"/>
          </w:tcPr>
          <w:p w:rsidR="00E03F5E" w:rsidRPr="00E57D80" w:rsidRDefault="00E03F5E" w:rsidP="0067771E">
            <w:pPr>
              <w:jc w:val="center"/>
              <w:rPr>
                <w:rFonts w:cs="Arial"/>
                <w:sz w:val="18"/>
                <w:szCs w:val="18"/>
              </w:rPr>
            </w:pPr>
            <w:r w:rsidRPr="00E57D80">
              <w:rPr>
                <w:rFonts w:cs="Arial"/>
                <w:sz w:val="18"/>
                <w:szCs w:val="18"/>
              </w:rPr>
              <w:t>9.</w:t>
            </w:r>
          </w:p>
        </w:tc>
        <w:tc>
          <w:tcPr>
            <w:tcW w:w="783" w:type="pct"/>
            <w:tcBorders>
              <w:top w:val="nil"/>
              <w:left w:val="single" w:sz="4" w:space="0" w:color="auto"/>
              <w:bottom w:val="single" w:sz="4" w:space="0" w:color="auto"/>
              <w:right w:val="nil"/>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V-VASVUL-0I</w:t>
            </w:r>
          </w:p>
        </w:tc>
        <w:tc>
          <w:tcPr>
            <w:tcW w:w="1281" w:type="pct"/>
            <w:tcBorders>
              <w:top w:val="nil"/>
              <w:left w:val="single" w:sz="4" w:space="0" w:color="auto"/>
              <w:bottom w:val="single" w:sz="4" w:space="0" w:color="auto"/>
              <w:right w:val="nil"/>
            </w:tcBorders>
            <w:shd w:val="clear" w:color="auto" w:fill="auto"/>
            <w:vAlign w:val="bottom"/>
            <w:hideMark/>
          </w:tcPr>
          <w:p w:rsidR="00E03F5E" w:rsidRPr="00E57D80" w:rsidRDefault="00E03F5E" w:rsidP="0067771E">
            <w:pPr>
              <w:rPr>
                <w:rFonts w:cs="Arial"/>
                <w:sz w:val="18"/>
                <w:szCs w:val="18"/>
              </w:rPr>
            </w:pPr>
            <w:r w:rsidRPr="00E57D80">
              <w:rPr>
                <w:rFonts w:cs="Arial"/>
                <w:sz w:val="18"/>
                <w:szCs w:val="18"/>
              </w:rPr>
              <w:t>Veeam Availability Suite Universal Subscription License. Includes Enterprise Plus Edition features</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6</w:t>
            </w:r>
          </w:p>
        </w:tc>
        <w:tc>
          <w:tcPr>
            <w:tcW w:w="1055"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576"/>
        </w:trPr>
        <w:tc>
          <w:tcPr>
            <w:tcW w:w="323" w:type="pct"/>
            <w:tcBorders>
              <w:top w:val="nil"/>
              <w:left w:val="single" w:sz="4" w:space="0" w:color="auto"/>
              <w:bottom w:val="single" w:sz="4" w:space="0" w:color="auto"/>
              <w:right w:val="nil"/>
            </w:tcBorders>
            <w:vAlign w:val="center"/>
          </w:tcPr>
          <w:p w:rsidR="00E03F5E" w:rsidRPr="00E57D80" w:rsidRDefault="00E03F5E" w:rsidP="0067771E">
            <w:pPr>
              <w:jc w:val="center"/>
              <w:rPr>
                <w:rFonts w:cs="Arial"/>
                <w:sz w:val="18"/>
                <w:szCs w:val="18"/>
              </w:rPr>
            </w:pPr>
            <w:r w:rsidRPr="00E57D80">
              <w:rPr>
                <w:rFonts w:cs="Arial"/>
                <w:sz w:val="18"/>
                <w:szCs w:val="18"/>
              </w:rPr>
              <w:t>10.</w:t>
            </w:r>
          </w:p>
        </w:tc>
        <w:tc>
          <w:tcPr>
            <w:tcW w:w="783" w:type="pct"/>
            <w:tcBorders>
              <w:top w:val="nil"/>
              <w:left w:val="single" w:sz="4" w:space="0" w:color="auto"/>
              <w:bottom w:val="single" w:sz="4" w:space="0" w:color="auto"/>
              <w:right w:val="nil"/>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V-VASPLS-VS</w:t>
            </w:r>
          </w:p>
        </w:tc>
        <w:tc>
          <w:tcPr>
            <w:tcW w:w="1281" w:type="pct"/>
            <w:tcBorders>
              <w:top w:val="nil"/>
              <w:left w:val="single" w:sz="4" w:space="0" w:color="auto"/>
              <w:bottom w:val="single" w:sz="4" w:space="0" w:color="auto"/>
              <w:right w:val="nil"/>
            </w:tcBorders>
            <w:shd w:val="clear" w:color="auto" w:fill="auto"/>
            <w:vAlign w:val="bottom"/>
            <w:hideMark/>
          </w:tcPr>
          <w:p w:rsidR="00E03F5E" w:rsidRPr="00E57D80" w:rsidRDefault="00E03F5E" w:rsidP="0067771E">
            <w:pPr>
              <w:rPr>
                <w:rFonts w:cs="Arial"/>
                <w:sz w:val="18"/>
                <w:szCs w:val="18"/>
              </w:rPr>
            </w:pPr>
            <w:r w:rsidRPr="00E57D80">
              <w:rPr>
                <w:rFonts w:cs="Arial"/>
                <w:sz w:val="18"/>
                <w:szCs w:val="18"/>
              </w:rPr>
              <w:t>Annual Basic Maintenance Renewal - Veeam Availability Suite Enterprise Plus</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20</w:t>
            </w:r>
          </w:p>
        </w:tc>
        <w:tc>
          <w:tcPr>
            <w:tcW w:w="1055"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67771E">
            <w:pPr>
              <w:jc w:val="center"/>
              <w:rPr>
                <w:rFonts w:cs="Arial"/>
                <w:sz w:val="18"/>
                <w:szCs w:val="18"/>
              </w:rPr>
            </w:pPr>
            <w:r w:rsidRPr="00E57D80">
              <w:rPr>
                <w:rFonts w:cs="Arial"/>
                <w:sz w:val="18"/>
                <w:szCs w:val="18"/>
              </w:rPr>
              <w:t>11.</w:t>
            </w:r>
          </w:p>
        </w:tc>
        <w:tc>
          <w:tcPr>
            <w:tcW w:w="783" w:type="pct"/>
            <w:tcBorders>
              <w:top w:val="nil"/>
              <w:left w:val="single" w:sz="4" w:space="0" w:color="auto"/>
              <w:bottom w:val="single" w:sz="4" w:space="0" w:color="auto"/>
              <w:right w:val="nil"/>
            </w:tcBorders>
            <w:shd w:val="clear" w:color="auto" w:fill="auto"/>
            <w:vAlign w:val="center"/>
            <w:hideMark/>
          </w:tcPr>
          <w:p w:rsidR="00E03F5E" w:rsidRPr="00E57D80" w:rsidRDefault="00E03F5E" w:rsidP="0067771E">
            <w:pPr>
              <w:jc w:val="center"/>
              <w:rPr>
                <w:rFonts w:cs="Arial"/>
                <w:sz w:val="18"/>
                <w:szCs w:val="18"/>
              </w:rPr>
            </w:pPr>
            <w:r w:rsidRPr="00E57D80">
              <w:rPr>
                <w:rFonts w:cs="Arial"/>
                <w:sz w:val="18"/>
                <w:szCs w:val="18"/>
              </w:rPr>
              <w:t>V-VASPLS-VS</w:t>
            </w:r>
          </w:p>
        </w:tc>
        <w:tc>
          <w:tcPr>
            <w:tcW w:w="1281" w:type="pct"/>
            <w:tcBorders>
              <w:top w:val="nil"/>
              <w:left w:val="single" w:sz="4" w:space="0" w:color="auto"/>
              <w:bottom w:val="single" w:sz="4" w:space="0" w:color="auto"/>
              <w:right w:val="nil"/>
            </w:tcBorders>
            <w:shd w:val="clear" w:color="auto" w:fill="auto"/>
            <w:vAlign w:val="bottom"/>
            <w:hideMark/>
          </w:tcPr>
          <w:p w:rsidR="00E03F5E" w:rsidRPr="00E57D80" w:rsidRDefault="00E03F5E" w:rsidP="0067771E">
            <w:pPr>
              <w:rPr>
                <w:rFonts w:cs="Arial"/>
                <w:sz w:val="18"/>
                <w:szCs w:val="18"/>
              </w:rPr>
            </w:pPr>
            <w:r w:rsidRPr="00E57D80">
              <w:rPr>
                <w:rFonts w:cs="Arial"/>
                <w:sz w:val="18"/>
                <w:szCs w:val="18"/>
              </w:rPr>
              <w:t>Annual Basic Maintenance Renewal</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8</w:t>
            </w:r>
          </w:p>
        </w:tc>
        <w:tc>
          <w:tcPr>
            <w:tcW w:w="1055" w:type="pct"/>
            <w:tcBorders>
              <w:top w:val="nil"/>
              <w:left w:val="nil"/>
              <w:bottom w:val="single" w:sz="4" w:space="0" w:color="auto"/>
              <w:right w:val="single" w:sz="4" w:space="0" w:color="auto"/>
            </w:tcBorders>
            <w:shd w:val="clear" w:color="auto" w:fill="auto"/>
            <w:noWrap/>
            <w:vAlign w:val="center"/>
            <w:hideMark/>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C70DAF" w:rsidRPr="00E76414" w:rsidTr="00C70DAF">
        <w:trPr>
          <w:trHeight w:val="288"/>
        </w:trPr>
        <w:tc>
          <w:tcPr>
            <w:tcW w:w="5000" w:type="pct"/>
            <w:gridSpan w:val="6"/>
            <w:tcBorders>
              <w:top w:val="nil"/>
              <w:left w:val="single" w:sz="4" w:space="0" w:color="auto"/>
              <w:bottom w:val="single" w:sz="4" w:space="0" w:color="auto"/>
              <w:right w:val="single" w:sz="4" w:space="0" w:color="auto"/>
            </w:tcBorders>
            <w:vAlign w:val="center"/>
          </w:tcPr>
          <w:p w:rsidR="00C70DAF" w:rsidRPr="00E57D80" w:rsidRDefault="00C70DAF" w:rsidP="0067771E">
            <w:pPr>
              <w:jc w:val="center"/>
              <w:rPr>
                <w:rFonts w:cs="Arial"/>
                <w:b/>
                <w:bCs/>
                <w:sz w:val="18"/>
                <w:szCs w:val="18"/>
              </w:rPr>
            </w:pPr>
            <w:r w:rsidRPr="00E57D80">
              <w:rPr>
                <w:rFonts w:cs="Arial"/>
                <w:b/>
                <w:bCs/>
                <w:sz w:val="18"/>
                <w:szCs w:val="18"/>
              </w:rPr>
              <w:t>2.3 Administrátorská vrstva (další jednotlivé analytické, monitorovací či zálohovací nástroje)</w:t>
            </w:r>
          </w:p>
        </w:tc>
      </w:tr>
      <w:tr w:rsidR="00C70DAF" w:rsidRPr="00E76414" w:rsidTr="00C70DAF">
        <w:trPr>
          <w:trHeight w:val="288"/>
        </w:trPr>
        <w:tc>
          <w:tcPr>
            <w:tcW w:w="323" w:type="pct"/>
            <w:tcBorders>
              <w:top w:val="nil"/>
              <w:left w:val="single" w:sz="4" w:space="0" w:color="auto"/>
              <w:bottom w:val="single" w:sz="4" w:space="0" w:color="auto"/>
              <w:right w:val="nil"/>
            </w:tcBorders>
            <w:vAlign w:val="center"/>
          </w:tcPr>
          <w:p w:rsidR="00C70DAF" w:rsidRPr="00E57D80" w:rsidRDefault="00C70DAF" w:rsidP="0067771E">
            <w:pPr>
              <w:jc w:val="center"/>
              <w:rPr>
                <w:rFonts w:cs="Arial"/>
                <w:sz w:val="18"/>
                <w:szCs w:val="18"/>
              </w:rPr>
            </w:pPr>
            <w:r w:rsidRPr="00E57D80">
              <w:rPr>
                <w:rFonts w:cs="Arial"/>
                <w:sz w:val="18"/>
                <w:szCs w:val="18"/>
              </w:rPr>
              <w:t>12</w:t>
            </w:r>
          </w:p>
        </w:tc>
        <w:tc>
          <w:tcPr>
            <w:tcW w:w="783" w:type="pct"/>
            <w:tcBorders>
              <w:top w:val="nil"/>
              <w:left w:val="single" w:sz="4" w:space="0" w:color="auto"/>
              <w:bottom w:val="single" w:sz="4" w:space="0" w:color="auto"/>
              <w:right w:val="nil"/>
            </w:tcBorders>
            <w:shd w:val="clear" w:color="auto" w:fill="auto"/>
            <w:vAlign w:val="center"/>
          </w:tcPr>
          <w:p w:rsidR="00C70DAF" w:rsidRPr="00E57D80" w:rsidRDefault="00C70DAF" w:rsidP="0067771E">
            <w:pPr>
              <w:jc w:val="center"/>
              <w:rPr>
                <w:rFonts w:cs="Arial"/>
                <w:sz w:val="18"/>
                <w:szCs w:val="18"/>
              </w:rPr>
            </w:pPr>
            <w:r w:rsidRPr="00E57D80">
              <w:rPr>
                <w:rFonts w:cs="Arial"/>
                <w:sz w:val="18"/>
                <w:szCs w:val="18"/>
              </w:rPr>
              <w:t>-</w:t>
            </w:r>
          </w:p>
        </w:tc>
        <w:tc>
          <w:tcPr>
            <w:tcW w:w="1281" w:type="pct"/>
            <w:tcBorders>
              <w:top w:val="nil"/>
              <w:left w:val="single" w:sz="4" w:space="0" w:color="auto"/>
              <w:bottom w:val="single" w:sz="4" w:space="0" w:color="auto"/>
              <w:right w:val="nil"/>
            </w:tcBorders>
            <w:shd w:val="clear" w:color="auto" w:fill="auto"/>
            <w:vAlign w:val="center"/>
          </w:tcPr>
          <w:p w:rsidR="00C70DAF" w:rsidRPr="00E57D80" w:rsidRDefault="00C70DAF" w:rsidP="0067771E">
            <w:pPr>
              <w:rPr>
                <w:rFonts w:cs="Arial"/>
                <w:sz w:val="18"/>
                <w:szCs w:val="18"/>
              </w:rPr>
            </w:pPr>
            <w:r w:rsidRPr="00E57D80">
              <w:rPr>
                <w:rFonts w:cs="Arial"/>
                <w:sz w:val="18"/>
                <w:szCs w:val="18"/>
              </w:rPr>
              <w:t>Storage, SAN and LAN Performance and Capacity Monitoring (STOR2RRD)</w:t>
            </w:r>
          </w:p>
        </w:tc>
        <w:tc>
          <w:tcPr>
            <w:tcW w:w="517" w:type="pct"/>
            <w:tcBorders>
              <w:top w:val="nil"/>
              <w:left w:val="single" w:sz="4" w:space="0" w:color="auto"/>
              <w:bottom w:val="single" w:sz="4" w:space="0" w:color="auto"/>
              <w:right w:val="single" w:sz="4" w:space="0" w:color="auto"/>
            </w:tcBorders>
            <w:shd w:val="clear" w:color="auto" w:fill="auto"/>
            <w:noWrap/>
            <w:vAlign w:val="center"/>
          </w:tcPr>
          <w:p w:rsidR="00C70DAF" w:rsidRPr="00E57D80" w:rsidRDefault="00C70DAF" w:rsidP="0067771E">
            <w:pPr>
              <w:jc w:val="center"/>
              <w:rPr>
                <w:rFonts w:cs="Arial"/>
                <w:sz w:val="18"/>
                <w:szCs w:val="18"/>
              </w:rPr>
            </w:pPr>
            <w:r w:rsidRPr="00E57D80">
              <w:rPr>
                <w:rFonts w:cs="Arial"/>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rsidR="00C70DAF" w:rsidRPr="00E57D80" w:rsidRDefault="00C70DAF"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vAlign w:val="center"/>
          </w:tcPr>
          <w:p w:rsidR="00C70DAF" w:rsidRPr="00E57D80" w:rsidRDefault="00C70DAF"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C70DAF">
            <w:pPr>
              <w:jc w:val="center"/>
              <w:rPr>
                <w:rFonts w:cs="Arial"/>
                <w:sz w:val="18"/>
                <w:szCs w:val="18"/>
              </w:rPr>
            </w:pPr>
            <w:r w:rsidRPr="00E57D80">
              <w:rPr>
                <w:rFonts w:cs="Arial"/>
                <w:sz w:val="18"/>
                <w:szCs w:val="18"/>
              </w:rPr>
              <w:t>13.</w:t>
            </w:r>
          </w:p>
        </w:tc>
        <w:tc>
          <w:tcPr>
            <w:tcW w:w="783"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jc w:val="center"/>
              <w:rPr>
                <w:rFonts w:cs="Arial"/>
                <w:sz w:val="18"/>
                <w:szCs w:val="18"/>
              </w:rPr>
            </w:pPr>
            <w:r w:rsidRPr="00E57D80">
              <w:rPr>
                <w:rFonts w:cs="Arial"/>
                <w:sz w:val="18"/>
                <w:szCs w:val="18"/>
              </w:rPr>
              <w:t>-</w:t>
            </w:r>
          </w:p>
        </w:tc>
        <w:tc>
          <w:tcPr>
            <w:tcW w:w="1281"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rPr>
                <w:rFonts w:cs="Arial"/>
                <w:sz w:val="18"/>
                <w:szCs w:val="18"/>
              </w:rPr>
            </w:pPr>
            <w:r w:rsidRPr="00E57D80">
              <w:rPr>
                <w:rFonts w:cs="Arial"/>
                <w:sz w:val="18"/>
                <w:szCs w:val="18"/>
              </w:rPr>
              <w:t>GoodSync for Server OS</w:t>
            </w:r>
          </w:p>
        </w:tc>
        <w:tc>
          <w:tcPr>
            <w:tcW w:w="517" w:type="pct"/>
            <w:tcBorders>
              <w:top w:val="nil"/>
              <w:left w:val="single" w:sz="4" w:space="0" w:color="auto"/>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3</w:t>
            </w:r>
          </w:p>
        </w:tc>
        <w:tc>
          <w:tcPr>
            <w:tcW w:w="1055" w:type="pct"/>
            <w:tcBorders>
              <w:top w:val="nil"/>
              <w:left w:val="nil"/>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C70DAF">
            <w:pPr>
              <w:jc w:val="center"/>
              <w:rPr>
                <w:rFonts w:cs="Arial"/>
                <w:sz w:val="18"/>
                <w:szCs w:val="18"/>
              </w:rPr>
            </w:pPr>
            <w:r w:rsidRPr="00E57D80">
              <w:rPr>
                <w:rFonts w:cs="Arial"/>
                <w:sz w:val="18"/>
                <w:szCs w:val="18"/>
              </w:rPr>
              <w:t>14.</w:t>
            </w:r>
          </w:p>
        </w:tc>
        <w:tc>
          <w:tcPr>
            <w:tcW w:w="783"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jc w:val="center"/>
              <w:rPr>
                <w:rFonts w:cs="Arial"/>
                <w:sz w:val="18"/>
                <w:szCs w:val="18"/>
              </w:rPr>
            </w:pPr>
            <w:r w:rsidRPr="00E57D80">
              <w:rPr>
                <w:rFonts w:cs="Arial"/>
                <w:sz w:val="18"/>
                <w:szCs w:val="18"/>
              </w:rPr>
              <w:t>-</w:t>
            </w:r>
          </w:p>
        </w:tc>
        <w:tc>
          <w:tcPr>
            <w:tcW w:w="1281"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rPr>
                <w:rFonts w:cs="Arial"/>
                <w:sz w:val="18"/>
                <w:szCs w:val="18"/>
              </w:rPr>
            </w:pPr>
            <w:r w:rsidRPr="00E57D80">
              <w:rPr>
                <w:rFonts w:cs="Arial"/>
                <w:sz w:val="18"/>
                <w:szCs w:val="18"/>
              </w:rPr>
              <w:t>TeamViewer Corporate, Support of mobile devices</w:t>
            </w:r>
          </w:p>
        </w:tc>
        <w:tc>
          <w:tcPr>
            <w:tcW w:w="517" w:type="pct"/>
            <w:tcBorders>
              <w:top w:val="nil"/>
              <w:left w:val="single" w:sz="4" w:space="0" w:color="auto"/>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C70DAF">
            <w:pPr>
              <w:jc w:val="center"/>
              <w:rPr>
                <w:rFonts w:cs="Arial"/>
                <w:sz w:val="18"/>
                <w:szCs w:val="18"/>
              </w:rPr>
            </w:pPr>
            <w:r w:rsidRPr="00E57D80">
              <w:rPr>
                <w:rFonts w:cs="Arial"/>
                <w:sz w:val="18"/>
                <w:szCs w:val="18"/>
              </w:rPr>
              <w:t>15.</w:t>
            </w:r>
          </w:p>
        </w:tc>
        <w:tc>
          <w:tcPr>
            <w:tcW w:w="783"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jc w:val="center"/>
              <w:rPr>
                <w:rFonts w:cs="Arial"/>
                <w:sz w:val="18"/>
                <w:szCs w:val="18"/>
              </w:rPr>
            </w:pPr>
            <w:r w:rsidRPr="00E57D80">
              <w:rPr>
                <w:rFonts w:cs="Arial"/>
                <w:sz w:val="18"/>
                <w:szCs w:val="18"/>
              </w:rPr>
              <w:t>-</w:t>
            </w:r>
          </w:p>
        </w:tc>
        <w:tc>
          <w:tcPr>
            <w:tcW w:w="1281"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rPr>
                <w:rFonts w:cs="Arial"/>
                <w:sz w:val="18"/>
                <w:szCs w:val="18"/>
              </w:rPr>
            </w:pPr>
            <w:r w:rsidRPr="00E57D80">
              <w:rPr>
                <w:rFonts w:cs="Arial"/>
                <w:sz w:val="18"/>
                <w:szCs w:val="18"/>
              </w:rPr>
              <w:t>Acronis Backup Standard Server</w:t>
            </w:r>
          </w:p>
        </w:tc>
        <w:tc>
          <w:tcPr>
            <w:tcW w:w="517" w:type="pct"/>
            <w:tcBorders>
              <w:top w:val="nil"/>
              <w:left w:val="single" w:sz="4" w:space="0" w:color="auto"/>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5</w:t>
            </w:r>
          </w:p>
        </w:tc>
        <w:tc>
          <w:tcPr>
            <w:tcW w:w="1055" w:type="pct"/>
            <w:tcBorders>
              <w:top w:val="nil"/>
              <w:left w:val="nil"/>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C70DAF">
            <w:pPr>
              <w:jc w:val="center"/>
              <w:rPr>
                <w:rFonts w:cs="Arial"/>
                <w:sz w:val="18"/>
                <w:szCs w:val="18"/>
              </w:rPr>
            </w:pPr>
            <w:r w:rsidRPr="00E57D80">
              <w:rPr>
                <w:rFonts w:cs="Arial"/>
                <w:sz w:val="18"/>
                <w:szCs w:val="18"/>
              </w:rPr>
              <w:t>16.</w:t>
            </w:r>
          </w:p>
        </w:tc>
        <w:tc>
          <w:tcPr>
            <w:tcW w:w="783"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jc w:val="center"/>
              <w:rPr>
                <w:rFonts w:cs="Arial"/>
                <w:sz w:val="18"/>
                <w:szCs w:val="18"/>
              </w:rPr>
            </w:pPr>
            <w:r w:rsidRPr="00E57D80">
              <w:rPr>
                <w:rFonts w:cs="Arial"/>
                <w:sz w:val="18"/>
                <w:szCs w:val="18"/>
              </w:rPr>
              <w:t>-</w:t>
            </w:r>
          </w:p>
        </w:tc>
        <w:tc>
          <w:tcPr>
            <w:tcW w:w="1281"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rPr>
                <w:rFonts w:cs="Arial"/>
                <w:sz w:val="18"/>
                <w:szCs w:val="18"/>
              </w:rPr>
            </w:pPr>
            <w:r w:rsidRPr="00E57D80">
              <w:rPr>
                <w:rFonts w:cs="Arial"/>
                <w:sz w:val="18"/>
                <w:szCs w:val="18"/>
              </w:rPr>
              <w:t>Acronis Backup Standard Workstation</w:t>
            </w:r>
          </w:p>
        </w:tc>
        <w:tc>
          <w:tcPr>
            <w:tcW w:w="517" w:type="pct"/>
            <w:tcBorders>
              <w:top w:val="nil"/>
              <w:left w:val="single" w:sz="4" w:space="0" w:color="auto"/>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10</w:t>
            </w:r>
          </w:p>
        </w:tc>
        <w:tc>
          <w:tcPr>
            <w:tcW w:w="1055" w:type="pct"/>
            <w:tcBorders>
              <w:top w:val="nil"/>
              <w:left w:val="nil"/>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C70DAF">
            <w:pPr>
              <w:jc w:val="center"/>
              <w:rPr>
                <w:rFonts w:cs="Arial"/>
                <w:sz w:val="18"/>
                <w:szCs w:val="18"/>
              </w:rPr>
            </w:pPr>
            <w:r w:rsidRPr="00E57D80">
              <w:rPr>
                <w:rFonts w:cs="Arial"/>
                <w:sz w:val="18"/>
                <w:szCs w:val="18"/>
              </w:rPr>
              <w:t>17.</w:t>
            </w:r>
          </w:p>
        </w:tc>
        <w:tc>
          <w:tcPr>
            <w:tcW w:w="783"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jc w:val="center"/>
              <w:rPr>
                <w:rFonts w:cs="Arial"/>
                <w:sz w:val="18"/>
                <w:szCs w:val="18"/>
              </w:rPr>
            </w:pPr>
            <w:r w:rsidRPr="00E57D80">
              <w:rPr>
                <w:rFonts w:cs="Arial"/>
                <w:sz w:val="18"/>
                <w:szCs w:val="18"/>
              </w:rPr>
              <w:t>-</w:t>
            </w:r>
          </w:p>
        </w:tc>
        <w:tc>
          <w:tcPr>
            <w:tcW w:w="1281"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rPr>
                <w:rFonts w:cs="Arial"/>
                <w:sz w:val="18"/>
                <w:szCs w:val="18"/>
              </w:rPr>
            </w:pPr>
            <w:r w:rsidRPr="00E57D80">
              <w:rPr>
                <w:rFonts w:cs="Arial"/>
                <w:sz w:val="18"/>
                <w:szCs w:val="18"/>
              </w:rPr>
              <w:t>Acronis Disk Director</w:t>
            </w:r>
          </w:p>
        </w:tc>
        <w:tc>
          <w:tcPr>
            <w:tcW w:w="517" w:type="pct"/>
            <w:tcBorders>
              <w:top w:val="nil"/>
              <w:left w:val="single" w:sz="4" w:space="0" w:color="auto"/>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C70DAF">
            <w:pPr>
              <w:jc w:val="center"/>
              <w:rPr>
                <w:rFonts w:cs="Arial"/>
                <w:sz w:val="18"/>
                <w:szCs w:val="18"/>
              </w:rPr>
            </w:pPr>
            <w:r w:rsidRPr="00E57D80">
              <w:rPr>
                <w:rFonts w:cs="Arial"/>
                <w:sz w:val="18"/>
                <w:szCs w:val="18"/>
              </w:rPr>
              <w:lastRenderedPageBreak/>
              <w:t>18.</w:t>
            </w:r>
          </w:p>
        </w:tc>
        <w:tc>
          <w:tcPr>
            <w:tcW w:w="783"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jc w:val="center"/>
              <w:rPr>
                <w:rFonts w:cs="Arial"/>
                <w:sz w:val="18"/>
                <w:szCs w:val="18"/>
              </w:rPr>
            </w:pPr>
            <w:r w:rsidRPr="00E57D80">
              <w:rPr>
                <w:rFonts w:cs="Arial"/>
                <w:sz w:val="18"/>
                <w:szCs w:val="18"/>
              </w:rPr>
              <w:t>-</w:t>
            </w:r>
          </w:p>
        </w:tc>
        <w:tc>
          <w:tcPr>
            <w:tcW w:w="1281"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rPr>
                <w:rFonts w:cs="Arial"/>
                <w:sz w:val="18"/>
                <w:szCs w:val="18"/>
              </w:rPr>
            </w:pPr>
            <w:r w:rsidRPr="00E57D80">
              <w:rPr>
                <w:rFonts w:cs="Arial"/>
                <w:sz w:val="18"/>
                <w:szCs w:val="18"/>
              </w:rPr>
              <w:t>Acronis Disk Director Advanced</w:t>
            </w:r>
          </w:p>
        </w:tc>
        <w:tc>
          <w:tcPr>
            <w:tcW w:w="517" w:type="pct"/>
            <w:tcBorders>
              <w:top w:val="nil"/>
              <w:left w:val="single" w:sz="4" w:space="0" w:color="auto"/>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C70DAF">
            <w:pPr>
              <w:jc w:val="center"/>
              <w:rPr>
                <w:rFonts w:cs="Arial"/>
                <w:sz w:val="18"/>
                <w:szCs w:val="18"/>
              </w:rPr>
            </w:pPr>
            <w:r w:rsidRPr="00E57D80">
              <w:rPr>
                <w:rFonts w:cs="Arial"/>
                <w:sz w:val="18"/>
                <w:szCs w:val="18"/>
              </w:rPr>
              <w:t>19.</w:t>
            </w:r>
          </w:p>
        </w:tc>
        <w:tc>
          <w:tcPr>
            <w:tcW w:w="783"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jc w:val="center"/>
              <w:rPr>
                <w:rFonts w:cs="Arial"/>
                <w:sz w:val="18"/>
                <w:szCs w:val="18"/>
              </w:rPr>
            </w:pPr>
            <w:r w:rsidRPr="00E57D80">
              <w:rPr>
                <w:rFonts w:cs="Arial"/>
                <w:sz w:val="18"/>
                <w:szCs w:val="18"/>
              </w:rPr>
              <w:t>-</w:t>
            </w:r>
          </w:p>
        </w:tc>
        <w:tc>
          <w:tcPr>
            <w:tcW w:w="1281"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rPr>
                <w:rFonts w:cs="Arial"/>
                <w:sz w:val="18"/>
                <w:szCs w:val="18"/>
              </w:rPr>
            </w:pPr>
            <w:r w:rsidRPr="00E57D80">
              <w:rPr>
                <w:rFonts w:cs="Arial"/>
                <w:sz w:val="18"/>
                <w:szCs w:val="18"/>
              </w:rPr>
              <w:t>Acronis Snap Deploy</w:t>
            </w:r>
          </w:p>
        </w:tc>
        <w:tc>
          <w:tcPr>
            <w:tcW w:w="517" w:type="pct"/>
            <w:tcBorders>
              <w:top w:val="nil"/>
              <w:left w:val="single" w:sz="4" w:space="0" w:color="auto"/>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150</w:t>
            </w:r>
          </w:p>
        </w:tc>
        <w:tc>
          <w:tcPr>
            <w:tcW w:w="1055" w:type="pct"/>
            <w:tcBorders>
              <w:top w:val="nil"/>
              <w:left w:val="nil"/>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67771E">
            <w:pPr>
              <w:jc w:val="center"/>
              <w:rPr>
                <w:rFonts w:cs="Arial"/>
                <w:sz w:val="18"/>
                <w:szCs w:val="18"/>
              </w:rPr>
            </w:pPr>
            <w:r w:rsidRPr="00E57D80">
              <w:rPr>
                <w:rFonts w:cs="Arial"/>
                <w:sz w:val="18"/>
                <w:szCs w:val="18"/>
              </w:rPr>
              <w:t>20.</w:t>
            </w:r>
          </w:p>
        </w:tc>
        <w:tc>
          <w:tcPr>
            <w:tcW w:w="783"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jc w:val="center"/>
              <w:rPr>
                <w:rFonts w:cs="Arial"/>
                <w:sz w:val="18"/>
                <w:szCs w:val="18"/>
              </w:rPr>
            </w:pPr>
            <w:r w:rsidRPr="00E57D80">
              <w:rPr>
                <w:rFonts w:cs="Arial"/>
                <w:sz w:val="18"/>
                <w:szCs w:val="18"/>
              </w:rPr>
              <w:t>-</w:t>
            </w:r>
          </w:p>
        </w:tc>
        <w:tc>
          <w:tcPr>
            <w:tcW w:w="1281"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rPr>
                <w:rFonts w:cs="Arial"/>
                <w:sz w:val="18"/>
                <w:szCs w:val="18"/>
              </w:rPr>
            </w:pPr>
            <w:r w:rsidRPr="00E57D80">
              <w:rPr>
                <w:rFonts w:cs="Arial"/>
                <w:sz w:val="18"/>
                <w:szCs w:val="18"/>
              </w:rPr>
              <w:t>SystemTools Hyena Enterprise</w:t>
            </w:r>
          </w:p>
        </w:tc>
        <w:tc>
          <w:tcPr>
            <w:tcW w:w="517" w:type="pct"/>
            <w:tcBorders>
              <w:top w:val="nil"/>
              <w:left w:val="single" w:sz="4" w:space="0" w:color="auto"/>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C70DAF">
            <w:pPr>
              <w:jc w:val="center"/>
              <w:rPr>
                <w:rFonts w:cs="Arial"/>
                <w:sz w:val="18"/>
                <w:szCs w:val="18"/>
              </w:rPr>
            </w:pPr>
            <w:r w:rsidRPr="00E57D80">
              <w:rPr>
                <w:rFonts w:cs="Arial"/>
                <w:sz w:val="18"/>
                <w:szCs w:val="18"/>
              </w:rPr>
              <w:t>21.</w:t>
            </w:r>
          </w:p>
        </w:tc>
        <w:tc>
          <w:tcPr>
            <w:tcW w:w="783"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jc w:val="center"/>
              <w:rPr>
                <w:rFonts w:cs="Arial"/>
                <w:sz w:val="18"/>
                <w:szCs w:val="18"/>
              </w:rPr>
            </w:pPr>
            <w:r w:rsidRPr="00E57D80">
              <w:rPr>
                <w:rFonts w:cs="Arial"/>
                <w:sz w:val="18"/>
                <w:szCs w:val="18"/>
              </w:rPr>
              <w:t>-</w:t>
            </w:r>
          </w:p>
        </w:tc>
        <w:tc>
          <w:tcPr>
            <w:tcW w:w="1281"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rPr>
                <w:rFonts w:cs="Arial"/>
                <w:sz w:val="18"/>
                <w:szCs w:val="18"/>
              </w:rPr>
            </w:pPr>
            <w:r w:rsidRPr="00E57D80">
              <w:rPr>
                <w:rFonts w:cs="Arial"/>
                <w:sz w:val="18"/>
                <w:szCs w:val="18"/>
              </w:rPr>
              <w:t>PingPlotter Professional</w:t>
            </w:r>
          </w:p>
        </w:tc>
        <w:tc>
          <w:tcPr>
            <w:tcW w:w="517" w:type="pct"/>
            <w:tcBorders>
              <w:top w:val="nil"/>
              <w:left w:val="single" w:sz="4" w:space="0" w:color="auto"/>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r w:rsidR="00E03F5E" w:rsidRPr="00E76414" w:rsidTr="00C70DAF">
        <w:trPr>
          <w:trHeight w:val="288"/>
        </w:trPr>
        <w:tc>
          <w:tcPr>
            <w:tcW w:w="323" w:type="pct"/>
            <w:tcBorders>
              <w:top w:val="nil"/>
              <w:left w:val="single" w:sz="4" w:space="0" w:color="auto"/>
              <w:bottom w:val="single" w:sz="4" w:space="0" w:color="auto"/>
              <w:right w:val="nil"/>
            </w:tcBorders>
            <w:vAlign w:val="center"/>
          </w:tcPr>
          <w:p w:rsidR="00E03F5E" w:rsidRPr="00E57D80" w:rsidRDefault="00E03F5E" w:rsidP="00C70DAF">
            <w:pPr>
              <w:jc w:val="center"/>
              <w:rPr>
                <w:rFonts w:cs="Arial"/>
                <w:sz w:val="18"/>
                <w:szCs w:val="18"/>
              </w:rPr>
            </w:pPr>
            <w:r w:rsidRPr="00E57D80">
              <w:rPr>
                <w:rFonts w:cs="Arial"/>
                <w:sz w:val="18"/>
                <w:szCs w:val="18"/>
              </w:rPr>
              <w:t>23.</w:t>
            </w:r>
          </w:p>
        </w:tc>
        <w:tc>
          <w:tcPr>
            <w:tcW w:w="783"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jc w:val="center"/>
              <w:rPr>
                <w:rFonts w:cs="Arial"/>
                <w:sz w:val="18"/>
                <w:szCs w:val="18"/>
              </w:rPr>
            </w:pPr>
            <w:r w:rsidRPr="00E57D80">
              <w:rPr>
                <w:rFonts w:cs="Arial"/>
                <w:sz w:val="18"/>
                <w:szCs w:val="18"/>
              </w:rPr>
              <w:t>-</w:t>
            </w:r>
          </w:p>
        </w:tc>
        <w:tc>
          <w:tcPr>
            <w:tcW w:w="1281" w:type="pct"/>
            <w:tcBorders>
              <w:top w:val="nil"/>
              <w:left w:val="single" w:sz="4" w:space="0" w:color="auto"/>
              <w:bottom w:val="single" w:sz="4" w:space="0" w:color="auto"/>
              <w:right w:val="nil"/>
            </w:tcBorders>
            <w:shd w:val="clear" w:color="auto" w:fill="auto"/>
            <w:vAlign w:val="center"/>
          </w:tcPr>
          <w:p w:rsidR="00E03F5E" w:rsidRPr="00E57D80" w:rsidRDefault="00E03F5E" w:rsidP="0067771E">
            <w:pPr>
              <w:rPr>
                <w:rFonts w:cs="Arial"/>
                <w:sz w:val="18"/>
                <w:szCs w:val="18"/>
              </w:rPr>
            </w:pPr>
            <w:r w:rsidRPr="00E57D80">
              <w:rPr>
                <w:rFonts w:cs="Arial"/>
                <w:sz w:val="18"/>
                <w:szCs w:val="18"/>
              </w:rPr>
              <w:t>Stratesave Systems SIDCHG 3.0</w:t>
            </w:r>
          </w:p>
        </w:tc>
        <w:tc>
          <w:tcPr>
            <w:tcW w:w="517" w:type="pct"/>
            <w:tcBorders>
              <w:top w:val="nil"/>
              <w:left w:val="single" w:sz="4" w:space="0" w:color="auto"/>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rsidR="00E03F5E" w:rsidRPr="00E57D80" w:rsidRDefault="00E03F5E" w:rsidP="0067771E">
            <w:pPr>
              <w:jc w:val="center"/>
              <w:rPr>
                <w:rFonts w:cs="Arial"/>
                <w:sz w:val="18"/>
                <w:szCs w:val="18"/>
              </w:rPr>
            </w:pPr>
            <w:r w:rsidRPr="00E57D80">
              <w:rPr>
                <w:rFonts w:cs="Arial"/>
                <w:sz w:val="18"/>
                <w:szCs w:val="18"/>
              </w:rPr>
              <w:t>-</w:t>
            </w:r>
          </w:p>
        </w:tc>
        <w:tc>
          <w:tcPr>
            <w:tcW w:w="1041" w:type="pct"/>
            <w:tcBorders>
              <w:top w:val="nil"/>
              <w:left w:val="nil"/>
              <w:bottom w:val="single" w:sz="4" w:space="0" w:color="auto"/>
              <w:right w:val="single" w:sz="4" w:space="0" w:color="auto"/>
            </w:tcBorders>
            <w:vAlign w:val="center"/>
          </w:tcPr>
          <w:p w:rsidR="00E03F5E" w:rsidRPr="00E57D80" w:rsidRDefault="00E03F5E" w:rsidP="0067771E">
            <w:pPr>
              <w:jc w:val="center"/>
              <w:rPr>
                <w:rFonts w:cs="Arial"/>
                <w:sz w:val="18"/>
                <w:szCs w:val="18"/>
              </w:rPr>
            </w:pPr>
            <w:r w:rsidRPr="00E57D80">
              <w:rPr>
                <w:rFonts w:cs="Arial"/>
                <w:sz w:val="18"/>
                <w:szCs w:val="18"/>
              </w:rPr>
              <w:t>Oprava následující pracovní den</w:t>
            </w:r>
          </w:p>
        </w:tc>
      </w:tr>
    </w:tbl>
    <w:p w:rsidR="00E03F5E" w:rsidRPr="00E76414" w:rsidRDefault="00E03F5E" w:rsidP="0044747B">
      <w:pPr>
        <w:rPr>
          <w:rFonts w:cs="Arial"/>
          <w:szCs w:val="20"/>
        </w:rPr>
      </w:pPr>
    </w:p>
    <w:p w:rsidR="00671D50" w:rsidRPr="00E57D80" w:rsidRDefault="00671D50" w:rsidP="00A72394">
      <w:pPr>
        <w:pStyle w:val="Section1-ContractCzechRadio"/>
        <w:keepNext/>
        <w:numPr>
          <w:ilvl w:val="0"/>
          <w:numId w:val="18"/>
        </w:numPr>
        <w:rPr>
          <w:rFonts w:cs="Arial"/>
          <w:color w:val="auto"/>
          <w:szCs w:val="20"/>
        </w:rPr>
      </w:pPr>
      <w:r w:rsidRPr="00E57D80">
        <w:rPr>
          <w:color w:val="auto"/>
        </w:rPr>
        <w:t>Požadované komplexní servisní služby</w:t>
      </w:r>
    </w:p>
    <w:p w:rsidR="00671D50" w:rsidRPr="00E76414" w:rsidRDefault="00671D50" w:rsidP="00A72394">
      <w:pPr>
        <w:keepNext/>
        <w:rPr>
          <w:rFonts w:cs="Arial"/>
          <w:szCs w:val="20"/>
        </w:rPr>
      </w:pPr>
    </w:p>
    <w:p w:rsidR="0044747B" w:rsidRPr="00E76414" w:rsidRDefault="006B30A4" w:rsidP="0044747B">
      <w:pPr>
        <w:jc w:val="both"/>
        <w:rPr>
          <w:rFonts w:cs="Arial"/>
          <w:szCs w:val="20"/>
          <w:lang w:bidi="en-US"/>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5.8pt;margin-top:92.1pt;width:383.3pt;height:297.05pt;z-index:251657728" o:allowoverlap="f">
            <v:imagedata r:id="rId8" o:title=""/>
            <w10:wrap type="topAndBottom"/>
          </v:shape>
          <o:OLEObject Type="Embed" ProgID="Visio.Drawing.15" ShapeID="_x0000_s1030" DrawAspect="Content" ObjectID="_1704876262" r:id="rId9"/>
        </w:object>
      </w:r>
      <w:r w:rsidR="0044747B" w:rsidRPr="00E76414">
        <w:rPr>
          <w:rFonts w:cs="Arial"/>
          <w:szCs w:val="20"/>
          <w:lang w:bidi="en-US"/>
        </w:rPr>
        <w:t xml:space="preserve">Předmětem plnění podpory jsou komplexní servisní služby spojené s provozem hardware a software, které v případě problému řeší nápravu problému komplexně a bez ohledu na jeho příčinu, ať hardwarovou či softwarovou. Údržbou je rozuměna kompletní a komplexní podpora technologických vrstev centrální infrastruktury nacházející se pod úrovní systému Dalet a s nimi spojených služeb. Především se tedy jedná o vrstvy serverů, diskových polí, SAN a LAN, virtualizační vrstvu, vrstvu zálohování a monitorování a administrátorskou vrstvu. </w:t>
      </w:r>
    </w:p>
    <w:p w:rsidR="005730D1" w:rsidRDefault="005730D1" w:rsidP="0044747B">
      <w:pPr>
        <w:spacing w:before="240"/>
        <w:jc w:val="both"/>
        <w:rPr>
          <w:rFonts w:cs="Arial"/>
          <w:szCs w:val="20"/>
          <w:lang w:bidi="en-US"/>
        </w:rPr>
      </w:pPr>
    </w:p>
    <w:p w:rsidR="0044747B" w:rsidRPr="00E76414" w:rsidRDefault="00671D50" w:rsidP="0044747B">
      <w:pPr>
        <w:spacing w:before="240"/>
        <w:jc w:val="both"/>
        <w:rPr>
          <w:rFonts w:cs="Arial"/>
          <w:szCs w:val="20"/>
          <w:lang w:bidi="en-US"/>
        </w:rPr>
      </w:pPr>
      <w:r w:rsidRPr="00E76414">
        <w:rPr>
          <w:rFonts w:cs="Arial"/>
          <w:szCs w:val="20"/>
          <w:lang w:bidi="en-US"/>
        </w:rPr>
        <w:t xml:space="preserve">Poskytovatel </w:t>
      </w:r>
      <w:r w:rsidR="0044747B" w:rsidRPr="00E76414">
        <w:rPr>
          <w:rFonts w:cs="Arial"/>
          <w:szCs w:val="20"/>
          <w:lang w:bidi="en-US"/>
        </w:rPr>
        <w:t>udržuje infrastrukturu funkční jako po hardwarové, tak i softwarové stránce, což zahrnuje i případnou reinstalaci systémů do stavu před nahlášením poruchy, kdy je systémem myšlen virtualizační systém VMware, případně operační systém MS Windows Server, oba včetně dalších systémových nástrojů výrobce hardware či zálohovacích a monitorovacích nástrojů Veeam</w:t>
      </w:r>
      <w:r w:rsidR="00C70DAF" w:rsidRPr="00E76414">
        <w:rPr>
          <w:rFonts w:cs="Arial"/>
          <w:szCs w:val="20"/>
          <w:lang w:bidi="en-US"/>
        </w:rPr>
        <w:t>, případně i dalších souvisejících administrátorských nástrojů</w:t>
      </w:r>
      <w:r w:rsidR="0044747B" w:rsidRPr="00E76414">
        <w:rPr>
          <w:rFonts w:cs="Arial"/>
          <w:szCs w:val="20"/>
          <w:lang w:bidi="en-US"/>
        </w:rPr>
        <w:t xml:space="preserve">. </w:t>
      </w:r>
      <w:r w:rsidRPr="00E76414">
        <w:rPr>
          <w:rFonts w:cs="Arial"/>
          <w:szCs w:val="20"/>
          <w:lang w:bidi="en-US"/>
        </w:rPr>
        <w:t xml:space="preserve">Poskytovatel </w:t>
      </w:r>
      <w:r w:rsidR="0044747B" w:rsidRPr="00E76414">
        <w:rPr>
          <w:rFonts w:cs="Arial"/>
          <w:szCs w:val="20"/>
          <w:lang w:bidi="en-US"/>
        </w:rPr>
        <w:t>při případné reinstalaci vyvine veškeré úsilí, aby při provádění prací této smlouvy, nedošlo ke ztrátě dat.</w:t>
      </w:r>
    </w:p>
    <w:p w:rsidR="0044747B" w:rsidRPr="00E76414" w:rsidRDefault="0044747B" w:rsidP="0044747B">
      <w:pPr>
        <w:spacing w:before="240"/>
        <w:jc w:val="both"/>
        <w:rPr>
          <w:rFonts w:cs="Arial"/>
          <w:szCs w:val="20"/>
          <w:lang w:bidi="en-US"/>
        </w:rPr>
      </w:pPr>
      <w:r w:rsidRPr="00E76414">
        <w:rPr>
          <w:rFonts w:cs="Arial"/>
          <w:szCs w:val="20"/>
          <w:lang w:bidi="en-US"/>
        </w:rPr>
        <w:lastRenderedPageBreak/>
        <w:t>U příslušných hardwarových produktů je požadováno v rámci služby, provedení diagnostiky i oprava hardwaru u </w:t>
      </w:r>
      <w:r w:rsidR="00861F54" w:rsidRPr="00E76414">
        <w:rPr>
          <w:rFonts w:cs="Arial"/>
          <w:szCs w:val="20"/>
          <w:lang w:bidi="en-US"/>
        </w:rPr>
        <w:t>objednatele</w:t>
      </w:r>
      <w:r w:rsidRPr="00E76414">
        <w:rPr>
          <w:rFonts w:cs="Arial"/>
          <w:szCs w:val="20"/>
          <w:lang w:bidi="en-US"/>
        </w:rPr>
        <w:t>, pokud je to k řešení daného problému nutné. Součástí služby je i softwarová podpora pro instalovaný SW a podpora softwaru třetích stran, primárně výrobcem standardně instalovaných na daný systém, jako jsou operační systémy, databáze, ovladače, managementy, diagnostické či správcovské nástroje apod.</w:t>
      </w:r>
    </w:p>
    <w:p w:rsidR="0044747B" w:rsidRPr="00E76414" w:rsidRDefault="00861F54" w:rsidP="0044747B">
      <w:pPr>
        <w:spacing w:before="240"/>
        <w:jc w:val="both"/>
        <w:rPr>
          <w:rFonts w:cs="Arial"/>
          <w:szCs w:val="20"/>
          <w:lang w:bidi="en-US"/>
        </w:rPr>
      </w:pPr>
      <w:r w:rsidRPr="00E76414">
        <w:rPr>
          <w:rFonts w:cs="Arial"/>
          <w:szCs w:val="20"/>
          <w:lang w:bidi="en-US"/>
        </w:rPr>
        <w:t xml:space="preserve">Poskytovatel </w:t>
      </w:r>
      <w:r w:rsidR="0044747B" w:rsidRPr="00E76414">
        <w:rPr>
          <w:rFonts w:cs="Arial"/>
          <w:szCs w:val="20"/>
          <w:lang w:bidi="en-US"/>
        </w:rPr>
        <w:t>zajistí technickou podporu a přístup k aktualizacím softwaru a opravným záplatám na provozovaný HW. Dále zajistí, v rámci služby, aktualizace softwaru a referenčních manuálů k vybraným softwarovým produktům podporovaným výrobci provozovaného HW, jakmile jsou k dispozici, a to pro každý systém, procesor, procesorové jádro, v souladu se softwarovými licenčními podmínkami původního výrobce.</w:t>
      </w:r>
    </w:p>
    <w:p w:rsidR="0044747B" w:rsidRPr="00E76414" w:rsidRDefault="0044747B" w:rsidP="0044747B">
      <w:pPr>
        <w:spacing w:before="240"/>
        <w:jc w:val="both"/>
        <w:rPr>
          <w:rFonts w:cs="Arial"/>
          <w:szCs w:val="20"/>
          <w:lang w:bidi="en-US"/>
        </w:rPr>
      </w:pPr>
      <w:r w:rsidRPr="00E76414">
        <w:rPr>
          <w:rFonts w:cs="Arial"/>
          <w:szCs w:val="20"/>
          <w:lang w:bidi="en-US"/>
        </w:rPr>
        <w:t xml:space="preserve">Součástí jsou i aktualizace k vybraným softwarovým produktům třetích stran podporovaným výrobcem HW, pokud jsou od původního výrobce softwaru k dispozici. Zároveň bude </w:t>
      </w:r>
      <w:r w:rsidR="00861F54" w:rsidRPr="00E76414">
        <w:rPr>
          <w:rFonts w:cs="Arial"/>
          <w:szCs w:val="20"/>
          <w:lang w:bidi="en-US"/>
        </w:rPr>
        <w:t xml:space="preserve">poskytovatel </w:t>
      </w:r>
      <w:r w:rsidRPr="00E76414">
        <w:rPr>
          <w:rFonts w:cs="Arial"/>
          <w:szCs w:val="20"/>
          <w:lang w:bidi="en-US"/>
        </w:rPr>
        <w:t xml:space="preserve">provádět kontrolu verzí firmwaru, softwarových verzí a oprav a následné předkládat doporučení na jejich povýšení či implementaci. Součástí služby bude také pravidelná kontrola vybraných produktů provozovaných </w:t>
      </w:r>
      <w:r w:rsidR="00861F54" w:rsidRPr="00E76414">
        <w:rPr>
          <w:rFonts w:cs="Arial"/>
          <w:szCs w:val="20"/>
          <w:lang w:bidi="en-US"/>
        </w:rPr>
        <w:t>objednatelem</w:t>
      </w:r>
      <w:r w:rsidRPr="00E76414">
        <w:rPr>
          <w:rFonts w:cs="Arial"/>
          <w:szCs w:val="20"/>
          <w:lang w:bidi="en-US"/>
        </w:rPr>
        <w:t>, s cílem preventivního odhalování problémů týkajících se bezpečnosti, konfigurace nebo dostupnosti včetně pravidelných reportů incidentů.</w:t>
      </w:r>
    </w:p>
    <w:p w:rsidR="0044747B" w:rsidRPr="00E76414" w:rsidRDefault="0044747B" w:rsidP="0044747B">
      <w:pPr>
        <w:spacing w:before="240"/>
        <w:jc w:val="both"/>
        <w:rPr>
          <w:rFonts w:cs="Arial"/>
          <w:szCs w:val="20"/>
          <w:lang w:bidi="en-US"/>
        </w:rPr>
      </w:pPr>
      <w:r w:rsidRPr="00E76414">
        <w:rPr>
          <w:rFonts w:cs="Arial"/>
          <w:szCs w:val="20"/>
          <w:lang w:bidi="en-US"/>
        </w:rPr>
        <w:t>Požadované služby spojené s podporou hardware a software uvedených výše jsou</w:t>
      </w:r>
      <w:r w:rsidR="00861F54" w:rsidRPr="00E76414">
        <w:rPr>
          <w:rFonts w:cs="Arial"/>
          <w:szCs w:val="20"/>
          <w:lang w:bidi="en-US"/>
        </w:rPr>
        <w:t xml:space="preserve"> služby popsané v následujících částech:</w:t>
      </w:r>
    </w:p>
    <w:p w:rsidR="00861F54" w:rsidRPr="00E57D80" w:rsidRDefault="009D0B66" w:rsidP="00A72394">
      <w:pPr>
        <w:pStyle w:val="Section1-ContractCzechRadio"/>
        <w:numPr>
          <w:ilvl w:val="1"/>
          <w:numId w:val="18"/>
        </w:numPr>
        <w:tabs>
          <w:tab w:val="clear" w:pos="624"/>
          <w:tab w:val="left" w:pos="709"/>
        </w:tabs>
        <w:rPr>
          <w:color w:val="auto"/>
        </w:rPr>
      </w:pPr>
      <w:r w:rsidRPr="00E57D80">
        <w:rPr>
          <w:color w:val="auto"/>
        </w:rPr>
        <w:t>Servisní pohotovost</w:t>
      </w:r>
    </w:p>
    <w:p w:rsidR="00ED13AC" w:rsidRPr="00E57D80" w:rsidRDefault="00ED13AC" w:rsidP="00A72394">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 xml:space="preserve">Poskytovatel zajistí </w:t>
      </w:r>
      <w:r w:rsidRPr="00E57D80">
        <w:rPr>
          <w:rFonts w:cs="Arial"/>
          <w:b w:val="0"/>
          <w:caps w:val="0"/>
          <w:color w:val="auto"/>
          <w:szCs w:val="20"/>
          <w:lang w:bidi="en-US"/>
        </w:rPr>
        <w:t>připravenost kvalifikovaného technického personál</w:t>
      </w:r>
      <w:r w:rsidR="00A72394" w:rsidRPr="00E57D80">
        <w:rPr>
          <w:rFonts w:cs="Arial"/>
          <w:b w:val="0"/>
          <w:caps w:val="0"/>
          <w:color w:val="auto"/>
          <w:szCs w:val="20"/>
          <w:lang w:bidi="en-US"/>
        </w:rPr>
        <w:t xml:space="preserve">u, tedy </w:t>
      </w:r>
      <w:r w:rsidRPr="00E57D80">
        <w:rPr>
          <w:rFonts w:cs="Arial"/>
          <w:b w:val="0"/>
          <w:caps w:val="0"/>
          <w:color w:val="auto"/>
          <w:szCs w:val="20"/>
          <w:lang w:bidi="en-US"/>
        </w:rPr>
        <w:t xml:space="preserve">personálu, který bude disponovat certifikacemi pro poskytování instalačních, konfiguračních, diagnostických služeb k podporovanému HW </w:t>
      </w:r>
      <w:r w:rsidRPr="00E57D80">
        <w:rPr>
          <w:rFonts w:cs="Arial"/>
          <w:b w:val="0"/>
          <w:bCs/>
          <w:caps w:val="0"/>
          <w:color w:val="auto"/>
        </w:rPr>
        <w:t>dle kapitoly č. 1 a SW dle kapitoly č.</w:t>
      </w:r>
      <w:r w:rsidR="00C23DA1" w:rsidRPr="00E57D80">
        <w:rPr>
          <w:rFonts w:cs="Arial"/>
          <w:b w:val="0"/>
          <w:bCs/>
          <w:caps w:val="0"/>
          <w:color w:val="auto"/>
        </w:rPr>
        <w:t xml:space="preserve"> </w:t>
      </w:r>
      <w:r w:rsidRPr="00E57D80">
        <w:rPr>
          <w:rFonts w:cs="Arial"/>
          <w:b w:val="0"/>
          <w:bCs/>
          <w:caps w:val="0"/>
          <w:color w:val="auto"/>
        </w:rPr>
        <w:t>2</w:t>
      </w:r>
      <w:r w:rsidR="00A72394" w:rsidRPr="00E57D80">
        <w:rPr>
          <w:rFonts w:cs="Arial"/>
          <w:b w:val="0"/>
          <w:caps w:val="0"/>
          <w:color w:val="auto"/>
          <w:szCs w:val="20"/>
          <w:lang w:bidi="en-US"/>
        </w:rPr>
        <w:t xml:space="preserve"> této přílohy (dále jen „kvalifikovaný personál“)</w:t>
      </w:r>
      <w:r w:rsidRPr="00E57D80">
        <w:rPr>
          <w:rFonts w:cs="Arial"/>
          <w:b w:val="0"/>
          <w:caps w:val="0"/>
          <w:color w:val="auto"/>
          <w:szCs w:val="20"/>
          <w:lang w:bidi="en-US"/>
        </w:rPr>
        <w:t>.</w:t>
      </w:r>
    </w:p>
    <w:p w:rsidR="00ED13AC" w:rsidRPr="00E57D80" w:rsidRDefault="00ED13AC" w:rsidP="00A72394">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 xml:space="preserve">Poskytovatel zajistí v rámci jím provozovaného kontaktního centra (HelpDesk) dostupný </w:t>
      </w:r>
      <w:r w:rsidR="00A72394" w:rsidRPr="00E57D80">
        <w:rPr>
          <w:rFonts w:cs="Arial"/>
          <w:b w:val="0"/>
          <w:bCs/>
          <w:caps w:val="0"/>
          <w:color w:val="auto"/>
        </w:rPr>
        <w:t>kvalifikovaný</w:t>
      </w:r>
      <w:r w:rsidRPr="00E57D80">
        <w:rPr>
          <w:rFonts w:cs="Arial"/>
          <w:b w:val="0"/>
          <w:bCs/>
          <w:caps w:val="0"/>
          <w:color w:val="auto"/>
        </w:rPr>
        <w:t xml:space="preserve"> personál</w:t>
      </w:r>
      <w:r w:rsidRPr="00E57D80">
        <w:rPr>
          <w:rFonts w:cs="Arial"/>
          <w:b w:val="0"/>
          <w:caps w:val="0"/>
          <w:color w:val="auto"/>
          <w:szCs w:val="20"/>
          <w:lang w:bidi="en-US"/>
        </w:rPr>
        <w:t xml:space="preserve"> </w:t>
      </w:r>
      <w:r w:rsidRPr="00E57D80">
        <w:rPr>
          <w:rFonts w:cs="Arial"/>
          <w:b w:val="0"/>
          <w:bCs/>
          <w:caps w:val="0"/>
          <w:color w:val="auto"/>
        </w:rPr>
        <w:t>pro zajištění konzultací spojených s provozovaným HW, jeho ovladači či jakoukoliv k němu vztaženou vrstvou ovládacího či konfiguračního SW, který je nutný k provozování, monitorování a správě každého jednotlivého HW prvku, který je uveden v seznamu podporovaného HW dle kapitoly 1. této přílohy.</w:t>
      </w:r>
    </w:p>
    <w:p w:rsidR="00E26A8F" w:rsidRPr="00E57D80" w:rsidRDefault="00ED13AC" w:rsidP="00A72394">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 xml:space="preserve">Poskytovatel zajistí provoz kontaktního centra (HelpDesk) v režimu 24x7, tedy nepřetržitě, každý den od 0.00 do 24.00, jak v pracovní dny, tak ve státem uznávané svátky a doby volna či klidu. Součástí provozovaného kontaktního centra (HelpDesk) bude dostatečný </w:t>
      </w:r>
      <w:r w:rsidR="00E26A8F" w:rsidRPr="00E57D80">
        <w:rPr>
          <w:rFonts w:cs="Arial"/>
          <w:b w:val="0"/>
          <w:bCs/>
          <w:caps w:val="0"/>
          <w:color w:val="auto"/>
        </w:rPr>
        <w:t xml:space="preserve">kvalifikovaný </w:t>
      </w:r>
      <w:r w:rsidRPr="00E57D80">
        <w:rPr>
          <w:rFonts w:cs="Arial"/>
          <w:b w:val="0"/>
          <w:bCs/>
          <w:caps w:val="0"/>
          <w:color w:val="auto"/>
        </w:rPr>
        <w:t>personál pro</w:t>
      </w:r>
      <w:r w:rsidR="00E26A8F" w:rsidRPr="00E57D80">
        <w:rPr>
          <w:rFonts w:cs="Arial"/>
          <w:b w:val="0"/>
          <w:bCs/>
          <w:caps w:val="0"/>
          <w:color w:val="auto"/>
        </w:rPr>
        <w:t>:</w:t>
      </w:r>
    </w:p>
    <w:p w:rsidR="00E26A8F" w:rsidRPr="00E57D80" w:rsidRDefault="00ED13AC" w:rsidP="00E26A8F">
      <w:pPr>
        <w:pStyle w:val="Section1-ContractCzechRadio"/>
        <w:numPr>
          <w:ilvl w:val="3"/>
          <w:numId w:val="18"/>
        </w:numPr>
        <w:tabs>
          <w:tab w:val="clear" w:pos="312"/>
          <w:tab w:val="clear" w:pos="624"/>
          <w:tab w:val="clear" w:pos="936"/>
          <w:tab w:val="left" w:pos="709"/>
          <w:tab w:val="left" w:pos="1134"/>
        </w:tabs>
        <w:ind w:left="1560" w:hanging="851"/>
        <w:rPr>
          <w:b w:val="0"/>
          <w:caps w:val="0"/>
          <w:color w:val="auto"/>
        </w:rPr>
      </w:pPr>
      <w:r w:rsidRPr="00E57D80">
        <w:rPr>
          <w:rFonts w:cs="Arial"/>
          <w:b w:val="0"/>
          <w:bCs/>
          <w:caps w:val="0"/>
          <w:color w:val="auto"/>
        </w:rPr>
        <w:t>zajištění provozních konzultací</w:t>
      </w:r>
      <w:r w:rsidR="00E26A8F" w:rsidRPr="00E57D80">
        <w:rPr>
          <w:rFonts w:cs="Arial"/>
          <w:b w:val="0"/>
          <w:bCs/>
          <w:caps w:val="0"/>
          <w:color w:val="auto"/>
        </w:rPr>
        <w:t xml:space="preserve"> </w:t>
      </w:r>
      <w:r w:rsidRPr="00E57D80">
        <w:rPr>
          <w:rFonts w:cs="Arial"/>
          <w:b w:val="0"/>
          <w:bCs/>
          <w:caps w:val="0"/>
          <w:color w:val="auto"/>
        </w:rPr>
        <w:t>spojených s provozem HW dle kapitoly č. 1 a SW dle kapitoly č.</w:t>
      </w:r>
      <w:r w:rsidR="00A72394" w:rsidRPr="00E57D80">
        <w:rPr>
          <w:rFonts w:cs="Arial"/>
          <w:b w:val="0"/>
          <w:bCs/>
          <w:caps w:val="0"/>
          <w:color w:val="auto"/>
        </w:rPr>
        <w:t xml:space="preserve"> </w:t>
      </w:r>
      <w:r w:rsidRPr="00E57D80">
        <w:rPr>
          <w:rFonts w:cs="Arial"/>
          <w:b w:val="0"/>
          <w:bCs/>
          <w:caps w:val="0"/>
          <w:color w:val="auto"/>
        </w:rPr>
        <w:t>2 této přílohy</w:t>
      </w:r>
      <w:r w:rsidR="00E26A8F" w:rsidRPr="00E57D80">
        <w:rPr>
          <w:rFonts w:cs="Arial"/>
          <w:b w:val="0"/>
          <w:bCs/>
          <w:caps w:val="0"/>
          <w:color w:val="auto"/>
        </w:rPr>
        <w:t xml:space="preserve"> (dále jen „provozní konzultace“)</w:t>
      </w:r>
      <w:r w:rsidRPr="00E57D80">
        <w:rPr>
          <w:rFonts w:cs="Arial"/>
          <w:b w:val="0"/>
          <w:bCs/>
          <w:caps w:val="0"/>
          <w:color w:val="auto"/>
        </w:rPr>
        <w:t>, ale zároveň i s nestandartními stavy</w:t>
      </w:r>
      <w:r w:rsidR="00976697" w:rsidRPr="00E57D80">
        <w:rPr>
          <w:rFonts w:cs="Arial"/>
          <w:b w:val="0"/>
          <w:bCs/>
          <w:caps w:val="0"/>
          <w:color w:val="auto"/>
        </w:rPr>
        <w:t xml:space="preserve"> HW</w:t>
      </w:r>
      <w:r w:rsidR="00A72394" w:rsidRPr="00E57D80">
        <w:rPr>
          <w:rFonts w:cs="Arial"/>
          <w:b w:val="0"/>
          <w:bCs/>
          <w:caps w:val="0"/>
          <w:color w:val="auto"/>
        </w:rPr>
        <w:t xml:space="preserve">, </w:t>
      </w:r>
      <w:r w:rsidRPr="00E57D80">
        <w:rPr>
          <w:rFonts w:cs="Arial"/>
          <w:b w:val="0"/>
          <w:bCs/>
          <w:caps w:val="0"/>
          <w:color w:val="auto"/>
        </w:rPr>
        <w:t>které neodpovídají provozní dokumentaci výrobce, provozní dokumentaci objednatele, uživatelským příručkám apod.</w:t>
      </w:r>
      <w:r w:rsidR="00802F1B" w:rsidRPr="00E57D80">
        <w:rPr>
          <w:rFonts w:cs="Arial"/>
          <w:b w:val="0"/>
          <w:bCs/>
          <w:caps w:val="0"/>
          <w:color w:val="auto"/>
        </w:rPr>
        <w:t xml:space="preserve"> (dále jen „nestandardní stavy</w:t>
      </w:r>
      <w:r w:rsidR="00976697" w:rsidRPr="00E57D80">
        <w:rPr>
          <w:rFonts w:cs="Arial"/>
          <w:b w:val="0"/>
          <w:bCs/>
          <w:caps w:val="0"/>
          <w:color w:val="auto"/>
        </w:rPr>
        <w:t xml:space="preserve"> HW</w:t>
      </w:r>
      <w:r w:rsidR="00802F1B" w:rsidRPr="00E57D80">
        <w:rPr>
          <w:rFonts w:cs="Arial"/>
          <w:b w:val="0"/>
          <w:bCs/>
          <w:caps w:val="0"/>
          <w:color w:val="auto"/>
        </w:rPr>
        <w:t>“)</w:t>
      </w:r>
      <w:r w:rsidR="00756D1F" w:rsidRPr="00E57D80">
        <w:rPr>
          <w:rFonts w:cs="Arial"/>
          <w:b w:val="0"/>
          <w:bCs/>
          <w:caps w:val="0"/>
          <w:color w:val="auto"/>
        </w:rPr>
        <w:t>,</w:t>
      </w:r>
    </w:p>
    <w:p w:rsidR="00E26A8F" w:rsidRPr="00E57D80" w:rsidRDefault="00ED13AC" w:rsidP="00E26A8F">
      <w:pPr>
        <w:pStyle w:val="Section1-ContractCzechRadio"/>
        <w:numPr>
          <w:ilvl w:val="3"/>
          <w:numId w:val="18"/>
        </w:numPr>
        <w:tabs>
          <w:tab w:val="clear" w:pos="312"/>
          <w:tab w:val="clear" w:pos="624"/>
          <w:tab w:val="clear" w:pos="936"/>
          <w:tab w:val="left" w:pos="709"/>
          <w:tab w:val="left" w:pos="1134"/>
        </w:tabs>
        <w:ind w:left="1560" w:hanging="851"/>
        <w:rPr>
          <w:b w:val="0"/>
          <w:caps w:val="0"/>
          <w:color w:val="auto"/>
        </w:rPr>
      </w:pPr>
      <w:r w:rsidRPr="00E57D80">
        <w:rPr>
          <w:rFonts w:cs="Arial"/>
          <w:b w:val="0"/>
          <w:bCs/>
          <w:caps w:val="0"/>
          <w:color w:val="auto"/>
        </w:rPr>
        <w:t xml:space="preserve">řešení kritických </w:t>
      </w:r>
      <w:r w:rsidR="00A72394" w:rsidRPr="00E57D80">
        <w:rPr>
          <w:rFonts w:cs="Arial"/>
          <w:b w:val="0"/>
          <w:bCs/>
          <w:caps w:val="0"/>
          <w:color w:val="auto"/>
        </w:rPr>
        <w:t xml:space="preserve">situací, kdy dojde k </w:t>
      </w:r>
      <w:r w:rsidRPr="00E57D80">
        <w:rPr>
          <w:rFonts w:cs="Arial"/>
          <w:b w:val="0"/>
          <w:bCs/>
          <w:caps w:val="0"/>
          <w:color w:val="auto"/>
        </w:rPr>
        <w:t>výpadku části, nebo celé HW vrstvy, mající za vliv omezení, přerušení či nemožnost poskytování služeb HW prostředí objednatele</w:t>
      </w:r>
      <w:r w:rsidR="00E26A8F" w:rsidRPr="00E57D80">
        <w:rPr>
          <w:rFonts w:cs="Arial"/>
          <w:b w:val="0"/>
          <w:bCs/>
          <w:caps w:val="0"/>
          <w:color w:val="auto"/>
        </w:rPr>
        <w:t xml:space="preserve"> (dále jen „kritické situace</w:t>
      </w:r>
      <w:r w:rsidR="00976697" w:rsidRPr="00E57D80">
        <w:rPr>
          <w:rFonts w:cs="Arial"/>
          <w:b w:val="0"/>
          <w:bCs/>
          <w:caps w:val="0"/>
          <w:color w:val="auto"/>
        </w:rPr>
        <w:t xml:space="preserve"> HW</w:t>
      </w:r>
      <w:r w:rsidR="00E26A8F" w:rsidRPr="00E57D80">
        <w:rPr>
          <w:rFonts w:cs="Arial"/>
          <w:b w:val="0"/>
          <w:bCs/>
          <w:caps w:val="0"/>
          <w:color w:val="auto"/>
        </w:rPr>
        <w:t xml:space="preserve">“), </w:t>
      </w:r>
    </w:p>
    <w:p w:rsidR="00E26A8F" w:rsidRPr="00E57D80" w:rsidRDefault="00ED13AC" w:rsidP="00E26A8F">
      <w:pPr>
        <w:pStyle w:val="Section1-ContractCzechRadio"/>
        <w:numPr>
          <w:ilvl w:val="3"/>
          <w:numId w:val="18"/>
        </w:numPr>
        <w:tabs>
          <w:tab w:val="clear" w:pos="312"/>
          <w:tab w:val="clear" w:pos="624"/>
          <w:tab w:val="clear" w:pos="936"/>
          <w:tab w:val="left" w:pos="709"/>
          <w:tab w:val="left" w:pos="1134"/>
        </w:tabs>
        <w:ind w:left="1560" w:hanging="851"/>
        <w:rPr>
          <w:b w:val="0"/>
          <w:caps w:val="0"/>
          <w:color w:val="auto"/>
        </w:rPr>
      </w:pPr>
      <w:r w:rsidRPr="00E57D80">
        <w:rPr>
          <w:rFonts w:cs="Arial"/>
          <w:b w:val="0"/>
          <w:bCs/>
          <w:caps w:val="0"/>
          <w:color w:val="auto"/>
        </w:rPr>
        <w:t>zajištění řešení souvztažných závad</w:t>
      </w:r>
      <w:r w:rsidRPr="00E57D80">
        <w:rPr>
          <w:rFonts w:cs="Arial"/>
          <w:b w:val="0"/>
          <w:bCs/>
          <w:i/>
          <w:caps w:val="0"/>
          <w:color w:val="auto"/>
        </w:rPr>
        <w:t xml:space="preserve"> </w:t>
      </w:r>
      <w:r w:rsidRPr="00E57D80">
        <w:rPr>
          <w:rFonts w:cs="Arial"/>
          <w:b w:val="0"/>
          <w:bCs/>
          <w:caps w:val="0"/>
          <w:color w:val="auto"/>
        </w:rPr>
        <w:t>spřažených mezi více HW celků, komponent či částí dle kapitoly č. 1 této přílohy, případně s vazbou na SW dle kapitoly č. 2 této přílohy</w:t>
      </w:r>
      <w:r w:rsidR="00E26A8F" w:rsidRPr="00E57D80">
        <w:rPr>
          <w:rFonts w:cs="Arial"/>
          <w:b w:val="0"/>
          <w:bCs/>
          <w:caps w:val="0"/>
          <w:color w:val="auto"/>
        </w:rPr>
        <w:t xml:space="preserve"> (dále jen „souvztažné </w:t>
      </w:r>
      <w:r w:rsidR="00976697" w:rsidRPr="00E57D80">
        <w:rPr>
          <w:rFonts w:cs="Arial"/>
          <w:b w:val="0"/>
          <w:bCs/>
          <w:caps w:val="0"/>
          <w:color w:val="auto"/>
        </w:rPr>
        <w:t>závady HW</w:t>
      </w:r>
      <w:r w:rsidR="00E26A8F" w:rsidRPr="00E57D80">
        <w:rPr>
          <w:rFonts w:cs="Arial"/>
          <w:b w:val="0"/>
          <w:bCs/>
          <w:caps w:val="0"/>
          <w:color w:val="auto"/>
        </w:rPr>
        <w:t xml:space="preserve">“), </w:t>
      </w:r>
      <w:r w:rsidRPr="00E57D80">
        <w:rPr>
          <w:rFonts w:cs="Arial"/>
          <w:b w:val="0"/>
          <w:bCs/>
          <w:caps w:val="0"/>
          <w:color w:val="auto"/>
        </w:rPr>
        <w:t xml:space="preserve"> </w:t>
      </w:r>
    </w:p>
    <w:p w:rsidR="00ED13AC" w:rsidRPr="00E57D80" w:rsidRDefault="00ED13AC" w:rsidP="00E26A8F">
      <w:pPr>
        <w:pStyle w:val="Section1-ContractCzechRadio"/>
        <w:numPr>
          <w:ilvl w:val="3"/>
          <w:numId w:val="18"/>
        </w:numPr>
        <w:tabs>
          <w:tab w:val="clear" w:pos="312"/>
          <w:tab w:val="clear" w:pos="624"/>
          <w:tab w:val="clear" w:pos="936"/>
          <w:tab w:val="left" w:pos="709"/>
          <w:tab w:val="left" w:pos="1134"/>
        </w:tabs>
        <w:ind w:left="1560" w:hanging="851"/>
        <w:rPr>
          <w:b w:val="0"/>
          <w:caps w:val="0"/>
          <w:color w:val="auto"/>
        </w:rPr>
      </w:pPr>
      <w:r w:rsidRPr="00E57D80">
        <w:rPr>
          <w:rFonts w:cs="Arial"/>
          <w:b w:val="0"/>
          <w:bCs/>
          <w:caps w:val="0"/>
          <w:color w:val="auto"/>
        </w:rPr>
        <w:lastRenderedPageBreak/>
        <w:t>odstranění vady</w:t>
      </w:r>
      <w:r w:rsidR="00A72394" w:rsidRPr="00E57D80">
        <w:rPr>
          <w:rFonts w:cs="Arial"/>
          <w:b w:val="0"/>
          <w:bCs/>
          <w:caps w:val="0"/>
          <w:color w:val="auto"/>
        </w:rPr>
        <w:t xml:space="preserve">, kdy se </w:t>
      </w:r>
      <w:r w:rsidRPr="00E57D80">
        <w:rPr>
          <w:rFonts w:cs="Arial"/>
          <w:b w:val="0"/>
          <w:bCs/>
          <w:caps w:val="0"/>
          <w:color w:val="auto"/>
        </w:rPr>
        <w:t>vadou se rozumí stav nefunkčnosti jednotlivých HW komponent, HW jako celku či celé HW vrstvy uvedené v kapitole č. 1 této přílohy</w:t>
      </w:r>
      <w:r w:rsidR="00E26A8F" w:rsidRPr="00E57D80">
        <w:rPr>
          <w:rFonts w:cs="Arial"/>
          <w:b w:val="0"/>
          <w:bCs/>
          <w:caps w:val="0"/>
          <w:color w:val="auto"/>
        </w:rPr>
        <w:t xml:space="preserve"> (dále jen „vada</w:t>
      </w:r>
      <w:r w:rsidR="00976697" w:rsidRPr="00E57D80">
        <w:rPr>
          <w:rFonts w:cs="Arial"/>
          <w:b w:val="0"/>
          <w:bCs/>
          <w:caps w:val="0"/>
          <w:color w:val="auto"/>
        </w:rPr>
        <w:t xml:space="preserve"> HW</w:t>
      </w:r>
      <w:r w:rsidR="00E26A8F" w:rsidRPr="00E57D80">
        <w:rPr>
          <w:rFonts w:cs="Arial"/>
          <w:b w:val="0"/>
          <w:bCs/>
          <w:caps w:val="0"/>
          <w:color w:val="auto"/>
        </w:rPr>
        <w:t>“)</w:t>
      </w:r>
      <w:r w:rsidR="00A72394" w:rsidRPr="00E57D80">
        <w:rPr>
          <w:rFonts w:cs="Arial"/>
          <w:b w:val="0"/>
          <w:bCs/>
          <w:caps w:val="0"/>
          <w:color w:val="auto"/>
        </w:rPr>
        <w:t>,</w:t>
      </w:r>
      <w:r w:rsidRPr="00E57D80">
        <w:rPr>
          <w:rFonts w:cs="Arial"/>
          <w:b w:val="0"/>
          <w:bCs/>
          <w:caps w:val="0"/>
          <w:color w:val="auto"/>
        </w:rPr>
        <w:t xml:space="preserve"> a uvedení podporovaného HW do bezvadného stavu</w:t>
      </w:r>
      <w:r w:rsidR="00A72394" w:rsidRPr="00E57D80">
        <w:rPr>
          <w:rFonts w:cs="Arial"/>
          <w:b w:val="0"/>
          <w:bCs/>
          <w:caps w:val="0"/>
          <w:color w:val="auto"/>
        </w:rPr>
        <w:t xml:space="preserve"> </w:t>
      </w:r>
      <w:r w:rsidR="00976697" w:rsidRPr="00E57D80">
        <w:rPr>
          <w:rFonts w:cs="Arial"/>
          <w:b w:val="0"/>
          <w:bCs/>
          <w:caps w:val="0"/>
          <w:color w:val="auto"/>
        </w:rPr>
        <w:t>–</w:t>
      </w:r>
      <w:r w:rsidR="00A72394" w:rsidRPr="00E57D80">
        <w:rPr>
          <w:rFonts w:cs="Arial"/>
          <w:b w:val="0"/>
          <w:bCs/>
          <w:caps w:val="0"/>
          <w:color w:val="auto"/>
        </w:rPr>
        <w:t xml:space="preserve"> tedy</w:t>
      </w:r>
      <w:r w:rsidRPr="00E57D80">
        <w:rPr>
          <w:rFonts w:cs="Arial"/>
          <w:b w:val="0"/>
          <w:bCs/>
          <w:caps w:val="0"/>
          <w:color w:val="auto"/>
        </w:rPr>
        <w:t xml:space="preserve"> stavu před zjištěním vady, </w:t>
      </w:r>
      <w:r w:rsidR="00E26A8F" w:rsidRPr="00E57D80">
        <w:rPr>
          <w:rFonts w:cs="Arial"/>
          <w:b w:val="0"/>
          <w:bCs/>
          <w:caps w:val="0"/>
          <w:color w:val="auto"/>
        </w:rPr>
        <w:t xml:space="preserve">kdy </w:t>
      </w:r>
      <w:r w:rsidRPr="00E57D80">
        <w:rPr>
          <w:rFonts w:cs="Arial"/>
          <w:b w:val="0"/>
          <w:bCs/>
          <w:caps w:val="0"/>
          <w:color w:val="auto"/>
        </w:rPr>
        <w:t>bezvadným stavem se pro účely této smlouvy rozumí stav definovaný provozní dokumentací objednatele, dokumentací výrobce či stavem v</w:t>
      </w:r>
      <w:r w:rsidR="00976697" w:rsidRPr="00E57D80">
        <w:rPr>
          <w:rFonts w:cs="Arial"/>
          <w:b w:val="0"/>
          <w:bCs/>
          <w:caps w:val="0"/>
          <w:color w:val="auto"/>
        </w:rPr>
        <w:t> </w:t>
      </w:r>
      <w:r w:rsidRPr="00E57D80">
        <w:rPr>
          <w:rFonts w:cs="Arial"/>
          <w:b w:val="0"/>
          <w:bCs/>
          <w:caps w:val="0"/>
          <w:color w:val="auto"/>
        </w:rPr>
        <w:t>jakém byly provozovány HW komponenty dle kapitoly č. 1 této přílohy</w:t>
      </w:r>
      <w:r w:rsidR="00E26A8F" w:rsidRPr="00E57D80">
        <w:rPr>
          <w:rFonts w:cs="Arial"/>
          <w:b w:val="0"/>
          <w:bCs/>
          <w:caps w:val="0"/>
          <w:color w:val="auto"/>
        </w:rPr>
        <w:t xml:space="preserve"> (dále jen „bezvadný stav</w:t>
      </w:r>
      <w:r w:rsidR="00976697" w:rsidRPr="00E57D80">
        <w:rPr>
          <w:rFonts w:cs="Arial"/>
          <w:b w:val="0"/>
          <w:bCs/>
          <w:caps w:val="0"/>
          <w:color w:val="auto"/>
        </w:rPr>
        <w:t xml:space="preserve"> HW</w:t>
      </w:r>
      <w:r w:rsidR="00E26A8F" w:rsidRPr="00E57D80">
        <w:rPr>
          <w:rFonts w:cs="Arial"/>
          <w:b w:val="0"/>
          <w:bCs/>
          <w:caps w:val="0"/>
          <w:color w:val="auto"/>
        </w:rPr>
        <w:t>“)</w:t>
      </w:r>
      <w:r w:rsidRPr="00E57D80">
        <w:rPr>
          <w:rFonts w:cs="Arial"/>
          <w:b w:val="0"/>
          <w:bCs/>
          <w:caps w:val="0"/>
          <w:color w:val="auto"/>
        </w:rPr>
        <w:t>. Vada může být zjištěna jak v rámci poskytovatelem provozovaného monitorovaného řešení, tak jeho technickým personálem, tak technickým personálem objednatele.</w:t>
      </w:r>
    </w:p>
    <w:p w:rsidR="00ED13AC" w:rsidRPr="00E57D80" w:rsidRDefault="00ED13AC" w:rsidP="00E26A8F">
      <w:pPr>
        <w:pStyle w:val="Section1-ContractCzechRadio"/>
        <w:numPr>
          <w:ilvl w:val="3"/>
          <w:numId w:val="18"/>
        </w:numPr>
        <w:tabs>
          <w:tab w:val="clear" w:pos="312"/>
          <w:tab w:val="clear" w:pos="624"/>
          <w:tab w:val="clear" w:pos="936"/>
          <w:tab w:val="left" w:pos="709"/>
          <w:tab w:val="left" w:pos="1134"/>
        </w:tabs>
        <w:ind w:left="1560" w:hanging="851"/>
        <w:rPr>
          <w:b w:val="0"/>
          <w:caps w:val="0"/>
          <w:color w:val="auto"/>
        </w:rPr>
      </w:pPr>
      <w:r w:rsidRPr="00E57D80">
        <w:rPr>
          <w:rFonts w:cs="Arial"/>
          <w:b w:val="0"/>
          <w:bCs/>
          <w:caps w:val="0"/>
          <w:color w:val="auto"/>
        </w:rPr>
        <w:t>nepřetržitý monitoring provoz</w:t>
      </w:r>
      <w:r w:rsidR="00E138A6" w:rsidRPr="00E57D80">
        <w:rPr>
          <w:rFonts w:cs="Arial"/>
          <w:b w:val="0"/>
          <w:bCs/>
          <w:caps w:val="0"/>
          <w:color w:val="auto"/>
        </w:rPr>
        <w:t>ovaného</w:t>
      </w:r>
      <w:r w:rsidR="0019186C" w:rsidRPr="00E57D80">
        <w:rPr>
          <w:rFonts w:cs="Arial"/>
          <w:b w:val="0"/>
          <w:bCs/>
          <w:caps w:val="0"/>
          <w:color w:val="auto"/>
        </w:rPr>
        <w:t xml:space="preserve"> prostředí </w:t>
      </w:r>
      <w:r w:rsidRPr="00E57D80">
        <w:rPr>
          <w:rFonts w:cs="Arial"/>
          <w:b w:val="0"/>
          <w:bCs/>
          <w:caps w:val="0"/>
          <w:color w:val="auto"/>
        </w:rPr>
        <w:t>objednatele</w:t>
      </w:r>
      <w:r w:rsidR="0019186C" w:rsidRPr="00E57D80">
        <w:rPr>
          <w:rFonts w:cs="Arial"/>
          <w:b w:val="0"/>
          <w:bCs/>
          <w:caps w:val="0"/>
          <w:color w:val="auto"/>
        </w:rPr>
        <w:t xml:space="preserve"> a to pro </w:t>
      </w:r>
      <w:r w:rsidRPr="00E57D80">
        <w:rPr>
          <w:rFonts w:cs="Arial"/>
          <w:b w:val="0"/>
          <w:bCs/>
          <w:caps w:val="0"/>
          <w:color w:val="auto"/>
        </w:rPr>
        <w:t>HW a SW</w:t>
      </w:r>
      <w:r w:rsidR="0019186C" w:rsidRPr="00E57D80">
        <w:rPr>
          <w:rFonts w:cs="Arial"/>
          <w:b w:val="0"/>
          <w:bCs/>
          <w:caps w:val="0"/>
          <w:color w:val="auto"/>
        </w:rPr>
        <w:t xml:space="preserve"> komponenty popsané v kapitolách č. 1 a č. 2 této přílohy</w:t>
      </w:r>
      <w:r w:rsidRPr="00E57D80">
        <w:rPr>
          <w:rFonts w:cs="Arial"/>
          <w:b w:val="0"/>
          <w:bCs/>
          <w:caps w:val="0"/>
          <w:color w:val="auto"/>
        </w:rPr>
        <w:t>.</w:t>
      </w:r>
    </w:p>
    <w:p w:rsidR="00E138A6" w:rsidRPr="00E57D80" w:rsidRDefault="00E138A6" w:rsidP="00593A07">
      <w:pPr>
        <w:pStyle w:val="Section1-ContractCzechRadio"/>
        <w:numPr>
          <w:ilvl w:val="2"/>
          <w:numId w:val="18"/>
        </w:numPr>
        <w:tabs>
          <w:tab w:val="clear" w:pos="624"/>
          <w:tab w:val="left" w:pos="709"/>
        </w:tabs>
        <w:rPr>
          <w:b w:val="0"/>
          <w:caps w:val="0"/>
          <w:color w:val="auto"/>
        </w:rPr>
      </w:pPr>
      <w:r w:rsidRPr="00E57D80">
        <w:rPr>
          <w:b w:val="0"/>
          <w:caps w:val="0"/>
          <w:color w:val="auto"/>
        </w:rPr>
        <w:t xml:space="preserve">Součástí poskytovaných služeb je vytvoření plánu obnovy pro případnou havárii prostředí dle kapitoly č. 1 této přílohy, který poskytovatel předloží do 30 dní od </w:t>
      </w:r>
      <w:r w:rsidR="00593A07" w:rsidRPr="00E57D80">
        <w:rPr>
          <w:b w:val="0"/>
          <w:caps w:val="0"/>
          <w:color w:val="auto"/>
        </w:rPr>
        <w:t>účinnosti</w:t>
      </w:r>
      <w:r w:rsidRPr="00E57D80">
        <w:rPr>
          <w:b w:val="0"/>
          <w:caps w:val="0"/>
          <w:color w:val="auto"/>
        </w:rPr>
        <w:t xml:space="preserve"> smlouvy a zároveň bude provádět je</w:t>
      </w:r>
      <w:r w:rsidR="00593A07" w:rsidRPr="00E57D80">
        <w:rPr>
          <w:b w:val="0"/>
          <w:caps w:val="0"/>
          <w:color w:val="auto"/>
        </w:rPr>
        <w:t>ho</w:t>
      </w:r>
      <w:r w:rsidRPr="00E57D80">
        <w:rPr>
          <w:b w:val="0"/>
          <w:caps w:val="0"/>
          <w:color w:val="auto"/>
        </w:rPr>
        <w:t xml:space="preserve"> aktualizaci vždy, když dojde k technologické obměně infrastruktury objednatele, nejpozději však jednou </w:t>
      </w:r>
      <w:r w:rsidR="00593A07" w:rsidRPr="00E57D80">
        <w:rPr>
          <w:b w:val="0"/>
          <w:caps w:val="0"/>
          <w:color w:val="auto"/>
        </w:rPr>
        <w:t xml:space="preserve">za </w:t>
      </w:r>
      <w:r w:rsidRPr="00E57D80">
        <w:rPr>
          <w:b w:val="0"/>
          <w:caps w:val="0"/>
          <w:color w:val="auto"/>
        </w:rPr>
        <w:t xml:space="preserve">kvartál, kdy bude poskytovatelem písemně iniciována schůzka </w:t>
      </w:r>
      <w:r w:rsidR="0019186C" w:rsidRPr="00E57D80">
        <w:rPr>
          <w:b w:val="0"/>
          <w:caps w:val="0"/>
          <w:color w:val="auto"/>
        </w:rPr>
        <w:t>s</w:t>
      </w:r>
      <w:r w:rsidRPr="00E57D80">
        <w:rPr>
          <w:b w:val="0"/>
          <w:caps w:val="0"/>
          <w:color w:val="auto"/>
        </w:rPr>
        <w:t xml:space="preserve"> kontaktní osob</w:t>
      </w:r>
      <w:r w:rsidR="0019186C" w:rsidRPr="00E57D80">
        <w:rPr>
          <w:b w:val="0"/>
          <w:caps w:val="0"/>
          <w:color w:val="auto"/>
        </w:rPr>
        <w:t>o</w:t>
      </w:r>
      <w:r w:rsidRPr="00E57D80">
        <w:rPr>
          <w:b w:val="0"/>
          <w:caps w:val="0"/>
          <w:color w:val="auto"/>
        </w:rPr>
        <w:t xml:space="preserve">u, na které bude provedena revize stávajících plánů obnovy. O provedené aktualizaci plánu obnovy bude sepsán protokol a tento protokol musí být vždy odsouhlasen oběma </w:t>
      </w:r>
      <w:r w:rsidR="00593A07" w:rsidRPr="00E57D80">
        <w:rPr>
          <w:b w:val="0"/>
          <w:caps w:val="0"/>
          <w:color w:val="auto"/>
        </w:rPr>
        <w:t xml:space="preserve">smluvními </w:t>
      </w:r>
      <w:r w:rsidRPr="00E57D80">
        <w:rPr>
          <w:b w:val="0"/>
          <w:caps w:val="0"/>
          <w:color w:val="auto"/>
        </w:rPr>
        <w:t xml:space="preserve">stranami a na důkaz oboustranné akceptace potvrzen </w:t>
      </w:r>
      <w:r w:rsidR="00593A07" w:rsidRPr="00E57D80">
        <w:rPr>
          <w:b w:val="0"/>
          <w:caps w:val="0"/>
          <w:color w:val="auto"/>
        </w:rPr>
        <w:t>podpisy zástupců pro věcná jednání</w:t>
      </w:r>
      <w:r w:rsidRPr="00E57D80">
        <w:rPr>
          <w:b w:val="0"/>
          <w:caps w:val="0"/>
          <w:color w:val="auto"/>
        </w:rPr>
        <w:t xml:space="preserve"> dle této smlouvy.</w:t>
      </w:r>
    </w:p>
    <w:p w:rsidR="00E138A6" w:rsidRPr="00E57D80" w:rsidRDefault="00E138A6" w:rsidP="00593A07">
      <w:pPr>
        <w:pStyle w:val="Section1-ContractCzechRadio"/>
        <w:numPr>
          <w:ilvl w:val="2"/>
          <w:numId w:val="18"/>
        </w:numPr>
        <w:tabs>
          <w:tab w:val="clear" w:pos="624"/>
          <w:tab w:val="left" w:pos="709"/>
        </w:tabs>
        <w:rPr>
          <w:b w:val="0"/>
          <w:caps w:val="0"/>
          <w:color w:val="auto"/>
        </w:rPr>
      </w:pPr>
      <w:r w:rsidRPr="00E57D80">
        <w:rPr>
          <w:b w:val="0"/>
          <w:caps w:val="0"/>
          <w:color w:val="auto"/>
        </w:rPr>
        <w:t xml:space="preserve">Objednatel bude </w:t>
      </w:r>
      <w:r w:rsidR="00593A07" w:rsidRPr="00E57D80">
        <w:rPr>
          <w:b w:val="0"/>
          <w:caps w:val="0"/>
          <w:color w:val="auto"/>
        </w:rPr>
        <w:t xml:space="preserve">oznamovat </w:t>
      </w:r>
      <w:r w:rsidRPr="00E57D80">
        <w:rPr>
          <w:b w:val="0"/>
          <w:caps w:val="0"/>
          <w:color w:val="auto"/>
        </w:rPr>
        <w:t>požadavky týkající se provozních konzultací, nestandartních stavů</w:t>
      </w:r>
      <w:r w:rsidR="00976697" w:rsidRPr="00E57D80">
        <w:rPr>
          <w:b w:val="0"/>
          <w:caps w:val="0"/>
          <w:color w:val="auto"/>
        </w:rPr>
        <w:t xml:space="preserve"> </w:t>
      </w:r>
      <w:r w:rsidR="00976697" w:rsidRPr="00E57D80">
        <w:rPr>
          <w:rFonts w:cs="Arial"/>
          <w:b w:val="0"/>
          <w:bCs/>
          <w:caps w:val="0"/>
          <w:color w:val="auto"/>
        </w:rPr>
        <w:t>HW</w:t>
      </w:r>
      <w:r w:rsidR="00593A07" w:rsidRPr="00E57D80">
        <w:rPr>
          <w:b w:val="0"/>
          <w:caps w:val="0"/>
          <w:color w:val="auto"/>
        </w:rPr>
        <w:t xml:space="preserve">, </w:t>
      </w:r>
      <w:r w:rsidRPr="00E57D80">
        <w:rPr>
          <w:b w:val="0"/>
          <w:caps w:val="0"/>
          <w:color w:val="auto"/>
        </w:rPr>
        <w:t>kritických situací</w:t>
      </w:r>
      <w:r w:rsidR="00976697" w:rsidRPr="00E57D80">
        <w:rPr>
          <w:b w:val="0"/>
          <w:caps w:val="0"/>
          <w:color w:val="auto"/>
        </w:rPr>
        <w:t xml:space="preserve"> </w:t>
      </w:r>
      <w:r w:rsidR="00976697" w:rsidRPr="00E57D80">
        <w:rPr>
          <w:rFonts w:cs="Arial"/>
          <w:b w:val="0"/>
          <w:bCs/>
          <w:caps w:val="0"/>
          <w:color w:val="auto"/>
        </w:rPr>
        <w:t>HW</w:t>
      </w:r>
      <w:r w:rsidRPr="00E57D80">
        <w:rPr>
          <w:b w:val="0"/>
          <w:caps w:val="0"/>
          <w:color w:val="auto"/>
        </w:rPr>
        <w:t xml:space="preserve">, souvztažných závad </w:t>
      </w:r>
      <w:r w:rsidR="00976697" w:rsidRPr="00E57D80">
        <w:rPr>
          <w:rFonts w:cs="Arial"/>
          <w:b w:val="0"/>
          <w:bCs/>
          <w:caps w:val="0"/>
          <w:color w:val="auto"/>
        </w:rPr>
        <w:t>HW</w:t>
      </w:r>
      <w:r w:rsidR="00976697" w:rsidRPr="00E57D80" w:rsidDel="00593A07">
        <w:rPr>
          <w:b w:val="0"/>
          <w:caps w:val="0"/>
          <w:color w:val="auto"/>
        </w:rPr>
        <w:t xml:space="preserve"> </w:t>
      </w:r>
      <w:r w:rsidRPr="00E57D80">
        <w:rPr>
          <w:b w:val="0"/>
          <w:caps w:val="0"/>
          <w:color w:val="auto"/>
        </w:rPr>
        <w:t>či požadavků na uvedení podporovaného HW dle kapitoly č. 1 této přílohy do bezvadného stavu emailem na adresu servisního střediska (HelpDesk) poskytovatele, záznamem do portálu servisního centra (HelpDesk) poskytovatele nebo telefonicky na kontaktní centrum (HelpDesk) poskytovatele.</w:t>
      </w:r>
      <w:r w:rsidR="00593A07" w:rsidRPr="00E57D80">
        <w:rPr>
          <w:b w:val="0"/>
          <w:caps w:val="0"/>
          <w:color w:val="auto"/>
        </w:rPr>
        <w:t xml:space="preserve"> Budou-li skutečnosti uvedené v tomto odstavci této přílohy oznámeny telefonicky, je poskytovatel povinen obratem písemně potvrdit obdržení daného oznámení e-mailem zástupci pro věcná jednání objednatele.</w:t>
      </w:r>
    </w:p>
    <w:p w:rsidR="00E138A6" w:rsidRPr="00E57D80" w:rsidRDefault="00E138A6" w:rsidP="00593A07">
      <w:pPr>
        <w:pStyle w:val="Section1-ContractCzechRadio"/>
        <w:numPr>
          <w:ilvl w:val="2"/>
          <w:numId w:val="18"/>
        </w:numPr>
        <w:tabs>
          <w:tab w:val="clear" w:pos="624"/>
          <w:tab w:val="left" w:pos="709"/>
        </w:tabs>
        <w:rPr>
          <w:b w:val="0"/>
          <w:caps w:val="0"/>
          <w:color w:val="auto"/>
        </w:rPr>
      </w:pPr>
      <w:r w:rsidRPr="00E57D80">
        <w:rPr>
          <w:b w:val="0"/>
          <w:caps w:val="0"/>
          <w:color w:val="auto"/>
        </w:rPr>
        <w:t>Objednatel si vyhrazuje právo v případě kritických situací využít primárně telefonické formy hlášení požadavku.</w:t>
      </w:r>
      <w:r w:rsidR="00593A07" w:rsidRPr="00E57D80">
        <w:rPr>
          <w:b w:val="0"/>
          <w:caps w:val="0"/>
          <w:color w:val="auto"/>
        </w:rPr>
        <w:t xml:space="preserve"> Poslední věta předchozího odstavce v takovém případě platí obdobně.</w:t>
      </w:r>
    </w:p>
    <w:p w:rsidR="00E138A6" w:rsidRPr="00E57D80" w:rsidRDefault="00E138A6" w:rsidP="00C203A4">
      <w:pPr>
        <w:pStyle w:val="Section1-ContractCzechRadio"/>
        <w:numPr>
          <w:ilvl w:val="2"/>
          <w:numId w:val="18"/>
        </w:numPr>
        <w:tabs>
          <w:tab w:val="clear" w:pos="624"/>
          <w:tab w:val="left" w:pos="709"/>
        </w:tabs>
        <w:rPr>
          <w:b w:val="0"/>
          <w:caps w:val="0"/>
          <w:color w:val="auto"/>
        </w:rPr>
      </w:pPr>
      <w:r w:rsidRPr="00E57D80">
        <w:rPr>
          <w:b w:val="0"/>
          <w:caps w:val="0"/>
          <w:color w:val="auto"/>
        </w:rPr>
        <w:t xml:space="preserve">Po ukončení poskytované služby týkající se provozních konzultací </w:t>
      </w:r>
      <w:r w:rsidR="00593A07" w:rsidRPr="00E57D80">
        <w:rPr>
          <w:b w:val="0"/>
          <w:caps w:val="0"/>
          <w:color w:val="auto"/>
        </w:rPr>
        <w:t>skutečností dle odst. 3.1.3. této přílohy</w:t>
      </w:r>
      <w:r w:rsidRPr="00E57D80">
        <w:rPr>
          <w:b w:val="0"/>
          <w:caps w:val="0"/>
          <w:color w:val="auto"/>
        </w:rPr>
        <w:t xml:space="preserve"> bude poskytovatelem vždy </w:t>
      </w:r>
      <w:r w:rsidR="00E26A8F" w:rsidRPr="00E57D80">
        <w:rPr>
          <w:b w:val="0"/>
          <w:caps w:val="0"/>
          <w:color w:val="auto"/>
        </w:rPr>
        <w:t>k </w:t>
      </w:r>
      <w:r w:rsidRPr="00E57D80">
        <w:rPr>
          <w:b w:val="0"/>
          <w:caps w:val="0"/>
          <w:color w:val="auto"/>
        </w:rPr>
        <w:t xml:space="preserve">poslednímu dni v měsíci zaslán report o </w:t>
      </w:r>
      <w:r w:rsidR="00593A07" w:rsidRPr="00E57D80">
        <w:rPr>
          <w:b w:val="0"/>
          <w:caps w:val="0"/>
          <w:color w:val="auto"/>
        </w:rPr>
        <w:t xml:space="preserve">provedených </w:t>
      </w:r>
      <w:r w:rsidRPr="00E57D80">
        <w:rPr>
          <w:b w:val="0"/>
          <w:caps w:val="0"/>
          <w:color w:val="auto"/>
        </w:rPr>
        <w:t>servisní</w:t>
      </w:r>
      <w:r w:rsidR="00593A07" w:rsidRPr="00E57D80">
        <w:rPr>
          <w:b w:val="0"/>
          <w:caps w:val="0"/>
          <w:color w:val="auto"/>
        </w:rPr>
        <w:t>ch</w:t>
      </w:r>
      <w:r w:rsidRPr="00E57D80">
        <w:rPr>
          <w:b w:val="0"/>
          <w:caps w:val="0"/>
          <w:color w:val="auto"/>
        </w:rPr>
        <w:t xml:space="preserve"> </w:t>
      </w:r>
      <w:r w:rsidR="00593A07" w:rsidRPr="00E57D80">
        <w:rPr>
          <w:b w:val="0"/>
          <w:caps w:val="0"/>
          <w:color w:val="auto"/>
        </w:rPr>
        <w:t xml:space="preserve">zásazích </w:t>
      </w:r>
      <w:r w:rsidRPr="00E57D80">
        <w:rPr>
          <w:b w:val="0"/>
          <w:caps w:val="0"/>
          <w:color w:val="auto"/>
        </w:rPr>
        <w:t xml:space="preserve">a to na </w:t>
      </w:r>
      <w:r w:rsidR="00593A07" w:rsidRPr="00E57D80">
        <w:rPr>
          <w:b w:val="0"/>
          <w:caps w:val="0"/>
          <w:color w:val="auto"/>
        </w:rPr>
        <w:t>e-mail zástupce pro věcná jednání</w:t>
      </w:r>
      <w:r w:rsidRPr="00E57D80">
        <w:rPr>
          <w:b w:val="0"/>
          <w:caps w:val="0"/>
          <w:color w:val="auto"/>
        </w:rPr>
        <w:t xml:space="preserve"> objednatele dle této smlouvy. Tento </w:t>
      </w:r>
      <w:r w:rsidR="00593A07" w:rsidRPr="00E57D80">
        <w:rPr>
          <w:b w:val="0"/>
          <w:caps w:val="0"/>
          <w:color w:val="auto"/>
        </w:rPr>
        <w:t xml:space="preserve">report </w:t>
      </w:r>
      <w:r w:rsidRPr="00E57D80">
        <w:rPr>
          <w:b w:val="0"/>
          <w:caps w:val="0"/>
          <w:color w:val="auto"/>
        </w:rPr>
        <w:t xml:space="preserve">musí být vždy odsouhlasen oběma </w:t>
      </w:r>
      <w:r w:rsidR="00593A07" w:rsidRPr="00E57D80">
        <w:rPr>
          <w:b w:val="0"/>
          <w:caps w:val="0"/>
          <w:color w:val="auto"/>
        </w:rPr>
        <w:t>smluvními stranami a na důkaz oboustranné akceptace potvrzen podpisy zástupců pro věcná jednání dle této smlouvy.</w:t>
      </w:r>
    </w:p>
    <w:p w:rsidR="00A343E1" w:rsidRPr="00E57D80" w:rsidRDefault="009D0B66" w:rsidP="00847CFB">
      <w:pPr>
        <w:pStyle w:val="Section1-ContractCzechRadio"/>
        <w:numPr>
          <w:ilvl w:val="1"/>
          <w:numId w:val="18"/>
        </w:numPr>
        <w:rPr>
          <w:color w:val="auto"/>
        </w:rPr>
      </w:pPr>
      <w:r w:rsidRPr="00E57D80">
        <w:rPr>
          <w:rFonts w:cs="Arial"/>
          <w:color w:val="auto"/>
          <w:szCs w:val="20"/>
          <w:lang w:bidi="en-US"/>
        </w:rPr>
        <w:t>Hardware podpora</w:t>
      </w:r>
    </w:p>
    <w:p w:rsidR="00A343E1" w:rsidRPr="00E57D80" w:rsidRDefault="00A343E1" w:rsidP="005C420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 xml:space="preserve">Poskytovatel zajistí </w:t>
      </w:r>
      <w:r w:rsidRPr="00E57D80">
        <w:rPr>
          <w:rFonts w:cs="Arial"/>
          <w:b w:val="0"/>
          <w:caps w:val="0"/>
          <w:color w:val="auto"/>
          <w:szCs w:val="20"/>
          <w:lang w:bidi="en-US"/>
        </w:rPr>
        <w:t xml:space="preserve">skladovou dostupnost odpovídajících náhradních dílů či zařízení k servisnímu zásahu v servisním režimu uvedeném pro jednotlivé díly, komponenty či celky podporovaného HW </w:t>
      </w:r>
      <w:r w:rsidRPr="00E57D80">
        <w:rPr>
          <w:rFonts w:cs="Arial"/>
          <w:b w:val="0"/>
          <w:bCs/>
          <w:caps w:val="0"/>
          <w:color w:val="auto"/>
        </w:rPr>
        <w:t>dle kapitoly č. 1 této přílohy. Poskytovatel bude připraven poskytnout konzultace, instalace a služby spojené s výměnou vadného dílu v místě provozování HW</w:t>
      </w:r>
      <w:r w:rsidR="00E26A8F" w:rsidRPr="00E57D80">
        <w:rPr>
          <w:rFonts w:cs="Arial"/>
          <w:b w:val="0"/>
          <w:bCs/>
          <w:caps w:val="0"/>
          <w:color w:val="auto"/>
        </w:rPr>
        <w:t>,</w:t>
      </w:r>
      <w:r w:rsidRPr="00E57D80">
        <w:rPr>
          <w:rFonts w:cs="Arial"/>
          <w:b w:val="0"/>
          <w:bCs/>
          <w:caps w:val="0"/>
          <w:color w:val="auto"/>
        </w:rPr>
        <w:t xml:space="preserve"> a to ať funkčních </w:t>
      </w:r>
      <w:r w:rsidR="00C203A4" w:rsidRPr="00E57D80">
        <w:rPr>
          <w:rFonts w:cs="Arial"/>
          <w:b w:val="0"/>
          <w:bCs/>
          <w:caps w:val="0"/>
          <w:color w:val="auto"/>
        </w:rPr>
        <w:t>celků anebo jejich</w:t>
      </w:r>
      <w:r w:rsidRPr="00E57D80">
        <w:rPr>
          <w:rFonts w:cs="Arial"/>
          <w:b w:val="0"/>
          <w:bCs/>
          <w:caps w:val="0"/>
          <w:color w:val="auto"/>
        </w:rPr>
        <w:t xml:space="preserve"> jednotlivých komponent či dílů a to v takovém rozsahu, aby došlo k splnění požadovaných servisních limitů na opravu zařízení definovaných objednatelem, dle kapitoly č. 1 této přílohy.</w:t>
      </w:r>
    </w:p>
    <w:p w:rsidR="00A343E1" w:rsidRPr="00E57D80" w:rsidRDefault="00A343E1" w:rsidP="005C420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Poskytovatel zajistí dostupnost technického personálu pro přítomnost v místě instalace HW dle kapitoly č. 1 této přílohy v režimu 24x7, tedy nepřetržitě, každý den od 0.00 do 24.00, jak v pracovní dny, tak ve státem uznávané svátky a doby volna či klidu. Součástí této služby je zajištění dostatečného technického personálu řešení s nestandartních stavů</w:t>
      </w:r>
      <w:r w:rsidR="00976697" w:rsidRPr="00E57D80">
        <w:rPr>
          <w:rFonts w:cs="Arial"/>
          <w:b w:val="0"/>
          <w:bCs/>
          <w:caps w:val="0"/>
          <w:color w:val="auto"/>
        </w:rPr>
        <w:t xml:space="preserve"> </w:t>
      </w:r>
      <w:r w:rsidR="00976697" w:rsidRPr="00E57D80">
        <w:rPr>
          <w:rFonts w:cs="Arial"/>
          <w:b w:val="0"/>
          <w:bCs/>
          <w:caps w:val="0"/>
          <w:color w:val="auto"/>
        </w:rPr>
        <w:lastRenderedPageBreak/>
        <w:t>HW</w:t>
      </w:r>
      <w:r w:rsidR="00976697" w:rsidRPr="00E57D80" w:rsidDel="00976697">
        <w:rPr>
          <w:rFonts w:cs="Arial"/>
          <w:b w:val="0"/>
          <w:bCs/>
          <w:caps w:val="0"/>
          <w:color w:val="auto"/>
        </w:rPr>
        <w:t xml:space="preserve"> </w:t>
      </w:r>
      <w:r w:rsidRPr="00E57D80">
        <w:rPr>
          <w:rFonts w:cs="Arial"/>
          <w:b w:val="0"/>
          <w:bCs/>
          <w:caps w:val="0"/>
          <w:color w:val="auto"/>
        </w:rPr>
        <w:t xml:space="preserve"> místě instalace podporovaného HW, pro řešení kritických </w:t>
      </w:r>
      <w:r w:rsidR="00976697" w:rsidRPr="00E57D80">
        <w:rPr>
          <w:rFonts w:cs="Arial"/>
          <w:b w:val="0"/>
          <w:bCs/>
          <w:caps w:val="0"/>
          <w:color w:val="auto"/>
        </w:rPr>
        <w:t xml:space="preserve">situací HW </w:t>
      </w:r>
      <w:r w:rsidRPr="00E57D80">
        <w:rPr>
          <w:rFonts w:cs="Arial"/>
          <w:b w:val="0"/>
          <w:bCs/>
          <w:caps w:val="0"/>
          <w:color w:val="auto"/>
        </w:rPr>
        <w:t>(v místě instalace</w:t>
      </w:r>
      <w:r w:rsidR="00976697" w:rsidRPr="00E57D80">
        <w:rPr>
          <w:rFonts w:cs="Arial"/>
          <w:b w:val="0"/>
          <w:bCs/>
          <w:caps w:val="0"/>
          <w:color w:val="auto"/>
        </w:rPr>
        <w:t xml:space="preserve"> a</w:t>
      </w:r>
      <w:r w:rsidRPr="00E57D80">
        <w:rPr>
          <w:rFonts w:cs="Arial"/>
          <w:b w:val="0"/>
          <w:bCs/>
          <w:caps w:val="0"/>
          <w:color w:val="auto"/>
        </w:rPr>
        <w:t xml:space="preserve"> pro řešení souvztažných závad </w:t>
      </w:r>
      <w:r w:rsidR="00976697" w:rsidRPr="00E57D80">
        <w:rPr>
          <w:rFonts w:cs="Arial"/>
          <w:b w:val="0"/>
          <w:bCs/>
          <w:caps w:val="0"/>
          <w:color w:val="auto"/>
        </w:rPr>
        <w:t>HW</w:t>
      </w:r>
      <w:r w:rsidR="00976697" w:rsidRPr="00E57D80" w:rsidDel="00802F1B">
        <w:rPr>
          <w:rFonts w:cs="Arial"/>
          <w:b w:val="0"/>
          <w:bCs/>
          <w:caps w:val="0"/>
          <w:color w:val="auto"/>
        </w:rPr>
        <w:t xml:space="preserve"> </w:t>
      </w:r>
      <w:r w:rsidRPr="00E57D80">
        <w:rPr>
          <w:rFonts w:cs="Arial"/>
          <w:b w:val="0"/>
          <w:bCs/>
          <w:caps w:val="0"/>
          <w:color w:val="auto"/>
        </w:rPr>
        <w:t xml:space="preserve">v místě instalace. Poskytovatel taktéž zajistí odpovídající technický personál pro odstranění vady </w:t>
      </w:r>
      <w:r w:rsidR="00976697" w:rsidRPr="00E57D80">
        <w:rPr>
          <w:rFonts w:cs="Arial"/>
          <w:b w:val="0"/>
          <w:bCs/>
          <w:caps w:val="0"/>
          <w:color w:val="auto"/>
        </w:rPr>
        <w:t xml:space="preserve">podporovaného HW dle kapitoly č. 1 této přílohy </w:t>
      </w:r>
      <w:r w:rsidRPr="00E57D80">
        <w:rPr>
          <w:rFonts w:cs="Arial"/>
          <w:b w:val="0"/>
          <w:bCs/>
          <w:caps w:val="0"/>
          <w:color w:val="auto"/>
        </w:rPr>
        <w:t>a uvedení HW do bezvadného stavu</w:t>
      </w:r>
      <w:r w:rsidR="00802F1B" w:rsidRPr="00E57D80">
        <w:rPr>
          <w:rFonts w:cs="Arial"/>
          <w:b w:val="0"/>
          <w:bCs/>
          <w:caps w:val="0"/>
          <w:color w:val="auto"/>
        </w:rPr>
        <w:t>.</w:t>
      </w:r>
      <w:r w:rsidRPr="00E57D80">
        <w:rPr>
          <w:rFonts w:cs="Arial"/>
          <w:b w:val="0"/>
          <w:bCs/>
          <w:caps w:val="0"/>
          <w:color w:val="auto"/>
        </w:rPr>
        <w:t xml:space="preserve"> </w:t>
      </w:r>
    </w:p>
    <w:p w:rsidR="00A343E1" w:rsidRPr="00E57D80" w:rsidRDefault="00A343E1" w:rsidP="005C420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 xml:space="preserve">Poskytovatel zahájí diagnostiku nestandartních stavů, kritických </w:t>
      </w:r>
      <w:r w:rsidR="00802F1B" w:rsidRPr="00E57D80">
        <w:rPr>
          <w:rFonts w:cs="Arial"/>
          <w:b w:val="0"/>
          <w:bCs/>
          <w:caps w:val="0"/>
          <w:color w:val="auto"/>
        </w:rPr>
        <w:t>situací</w:t>
      </w:r>
      <w:r w:rsidRPr="00E57D80">
        <w:rPr>
          <w:rFonts w:cs="Arial"/>
          <w:b w:val="0"/>
          <w:bCs/>
          <w:caps w:val="0"/>
          <w:color w:val="auto"/>
        </w:rPr>
        <w:t xml:space="preserve">, souvztažných závad, vad do 4 hodin od </w:t>
      </w:r>
      <w:r w:rsidR="00802F1B" w:rsidRPr="00E57D80">
        <w:rPr>
          <w:rFonts w:cs="Arial"/>
          <w:b w:val="0"/>
          <w:bCs/>
          <w:caps w:val="0"/>
          <w:color w:val="auto"/>
        </w:rPr>
        <w:t xml:space="preserve">oznámení </w:t>
      </w:r>
      <w:r w:rsidRPr="00E57D80">
        <w:rPr>
          <w:rFonts w:cs="Arial"/>
          <w:b w:val="0"/>
          <w:bCs/>
          <w:caps w:val="0"/>
          <w:color w:val="auto"/>
        </w:rPr>
        <w:t>požadavku. Diagnostikou se pro účely této smlouvy rozumí vzdálené připojení do prostředí objednatele a ověření funkčnosti podporovaného HW dle kapitoly č. 1 této přílohy. Funkčnost řešení je definována jako stav, kdy zařízení, jeho komponenta či celek podporovaného řešení poskytuje služby definované dle provozní dokumentace objednatele, provozní dokumentace výrobce či jiné odpovídající dokumentace definující funkčnost komponenty, jednotlivého zařízení či systému jako celku.</w:t>
      </w:r>
    </w:p>
    <w:p w:rsidR="00A343E1" w:rsidRPr="00E57D80" w:rsidRDefault="00802F1B" w:rsidP="005C420F">
      <w:pPr>
        <w:pStyle w:val="Section1-ContractCzechRadio"/>
        <w:numPr>
          <w:ilvl w:val="2"/>
          <w:numId w:val="18"/>
        </w:numPr>
        <w:tabs>
          <w:tab w:val="clear" w:pos="624"/>
          <w:tab w:val="left" w:pos="709"/>
        </w:tabs>
        <w:rPr>
          <w:b w:val="0"/>
          <w:caps w:val="0"/>
          <w:color w:val="auto"/>
        </w:rPr>
      </w:pPr>
      <w:r w:rsidRPr="00E57D80">
        <w:rPr>
          <w:b w:val="0"/>
          <w:caps w:val="0"/>
          <w:color w:val="auto"/>
        </w:rPr>
        <w:t>Oznámení o výskytu nestandartních stavů</w:t>
      </w:r>
      <w:r w:rsidR="00976697" w:rsidRPr="00E57D80">
        <w:rPr>
          <w:b w:val="0"/>
          <w:caps w:val="0"/>
          <w:color w:val="auto"/>
        </w:rPr>
        <w:t xml:space="preserve"> </w:t>
      </w:r>
      <w:r w:rsidR="00976697" w:rsidRPr="00E57D80">
        <w:rPr>
          <w:rFonts w:cs="Arial"/>
          <w:b w:val="0"/>
          <w:bCs/>
          <w:caps w:val="0"/>
          <w:color w:val="auto"/>
        </w:rPr>
        <w:t>HW</w:t>
      </w:r>
      <w:r w:rsidR="00C23DA1" w:rsidRPr="00E57D80">
        <w:rPr>
          <w:rFonts w:cs="Arial"/>
          <w:b w:val="0"/>
          <w:bCs/>
          <w:caps w:val="0"/>
          <w:color w:val="auto"/>
        </w:rPr>
        <w:t>,</w:t>
      </w:r>
      <w:r w:rsidRPr="00E57D80">
        <w:rPr>
          <w:b w:val="0"/>
          <w:caps w:val="0"/>
          <w:color w:val="auto"/>
        </w:rPr>
        <w:t xml:space="preserve"> kritických situací</w:t>
      </w:r>
      <w:r w:rsidR="00976697" w:rsidRPr="00E57D80">
        <w:rPr>
          <w:b w:val="0"/>
          <w:caps w:val="0"/>
          <w:color w:val="auto"/>
        </w:rPr>
        <w:t xml:space="preserve"> </w:t>
      </w:r>
      <w:r w:rsidR="00976697" w:rsidRPr="00E57D80">
        <w:rPr>
          <w:rFonts w:cs="Arial"/>
          <w:b w:val="0"/>
          <w:bCs/>
          <w:caps w:val="0"/>
          <w:color w:val="auto"/>
        </w:rPr>
        <w:t>HW</w:t>
      </w:r>
      <w:r w:rsidRPr="00E57D80">
        <w:rPr>
          <w:b w:val="0"/>
          <w:caps w:val="0"/>
          <w:color w:val="auto"/>
        </w:rPr>
        <w:t xml:space="preserve">, souvztažných závad </w:t>
      </w:r>
      <w:r w:rsidR="00976697" w:rsidRPr="00E57D80">
        <w:rPr>
          <w:rFonts w:cs="Arial"/>
          <w:b w:val="0"/>
          <w:bCs/>
          <w:caps w:val="0"/>
          <w:color w:val="auto"/>
        </w:rPr>
        <w:t>HW</w:t>
      </w:r>
      <w:r w:rsidR="00976697" w:rsidRPr="00E57D80">
        <w:rPr>
          <w:b w:val="0"/>
          <w:caps w:val="0"/>
          <w:color w:val="auto"/>
        </w:rPr>
        <w:t xml:space="preserve"> </w:t>
      </w:r>
      <w:r w:rsidRPr="00E57D80">
        <w:rPr>
          <w:b w:val="0"/>
          <w:caps w:val="0"/>
          <w:color w:val="auto"/>
        </w:rPr>
        <w:t xml:space="preserve">či požadavků na uvedení podporovaného HW dle kapitoly č. 1 této přílohy do bezvadného stavu </w:t>
      </w:r>
      <w:r w:rsidR="00A343E1" w:rsidRPr="00E57D80">
        <w:rPr>
          <w:b w:val="0"/>
          <w:caps w:val="0"/>
          <w:color w:val="auto"/>
        </w:rPr>
        <w:t xml:space="preserve">může být provedeno mailem na adresu servisního střediska (HelpDesk) poskytovatele, záznamem do portálu servisního centra (HelpDesk) poskytovatele, telefonicky na kontaktní centrum (HelpDesk) poskytovatele, nebo automatizovaným hlášením ze strany provozovaného monitorovacího SW nástroje poskytovatele.  </w:t>
      </w:r>
    </w:p>
    <w:p w:rsidR="00A343E1" w:rsidRPr="00E57D80" w:rsidRDefault="00A343E1" w:rsidP="005C420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Poskytovatel zajistí na svoje náklady provoz monitorovacího SW nástroje pro nepřetržitý monitoring provozního prostředí objednatele z hlediska HW vrstvy formou automatizovaného hlášení jím provozovaného SW nástroje, který bude instalován v prostředí objednatele a bude sloužit pro nepřetržité sledování HW uvedené</w:t>
      </w:r>
      <w:r w:rsidR="00802F1B" w:rsidRPr="00E57D80">
        <w:rPr>
          <w:rFonts w:cs="Arial"/>
          <w:b w:val="0"/>
          <w:bCs/>
          <w:caps w:val="0"/>
          <w:color w:val="auto"/>
        </w:rPr>
        <w:t>ho</w:t>
      </w:r>
      <w:r w:rsidRPr="00E57D80">
        <w:rPr>
          <w:rFonts w:cs="Arial"/>
          <w:b w:val="0"/>
          <w:bCs/>
          <w:caps w:val="0"/>
          <w:color w:val="auto"/>
        </w:rPr>
        <w:t xml:space="preserve"> v seznamu podporovaného zařízení dle kapitoly č. 1 této přílohy. Tento nástroj bude ověřovat funkčnost podporovaného HW dle kapitoly č. 1 a to jak jednotlivých komponent, tak zařízení či řešení jako celku. Tento nástroj bude v úrovni minutových intervalů provádět kontrolu dostupnosti jednotlivých komponent, tak zařízení či řešení jako celku a v případě výpadku bude bezodkladně informovat jako objednatele, tak poskytovatele o výpadku jak jednotlivých komponent, tak zařízení či řešení jako celku.</w:t>
      </w:r>
    </w:p>
    <w:p w:rsidR="00A343E1" w:rsidRPr="00E57D80" w:rsidRDefault="00A343E1" w:rsidP="005C420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Poskytovatel zajistí na svoje náklady přístup k nástrojům poskytujícím diagnostiku hlášení stavu jednotlivých HW komponent dle kapitoly č. 1 této přílohy a na základě této diagnostiky bude poskytovat objednateli</w:t>
      </w:r>
      <w:r w:rsidR="00BD3486" w:rsidRPr="00E57D80">
        <w:rPr>
          <w:rFonts w:cs="Arial"/>
          <w:b w:val="0"/>
          <w:bCs/>
          <w:caps w:val="0"/>
          <w:color w:val="auto"/>
        </w:rPr>
        <w:t>,</w:t>
      </w:r>
      <w:r w:rsidRPr="00E57D80">
        <w:rPr>
          <w:rFonts w:cs="Arial"/>
          <w:b w:val="0"/>
          <w:bCs/>
          <w:caps w:val="0"/>
          <w:color w:val="auto"/>
        </w:rPr>
        <w:t xml:space="preserve"> na základě měsíční zprávy</w:t>
      </w:r>
      <w:r w:rsidR="00BD3486" w:rsidRPr="00E57D80">
        <w:rPr>
          <w:rFonts w:cs="Arial"/>
          <w:b w:val="0"/>
          <w:bCs/>
          <w:caps w:val="0"/>
          <w:color w:val="auto"/>
        </w:rPr>
        <w:t>,</w:t>
      </w:r>
      <w:r w:rsidRPr="00E57D80">
        <w:rPr>
          <w:rFonts w:cs="Arial"/>
          <w:b w:val="0"/>
          <w:bCs/>
          <w:caps w:val="0"/>
          <w:color w:val="auto"/>
        </w:rPr>
        <w:t xml:space="preserve"> informace o stavu jednotlivých HW komponent. Je povinností informovat objednatele o zvýšení četnosti chybových stavů jednotlivých komponent a v případě, že četnost chybových stavu přesáhne 5 </w:t>
      </w:r>
      <w:r w:rsidR="00802F1B" w:rsidRPr="00E57D80">
        <w:rPr>
          <w:rFonts w:cs="Arial"/>
          <w:b w:val="0"/>
          <w:bCs/>
          <w:caps w:val="0"/>
          <w:color w:val="auto"/>
        </w:rPr>
        <w:t xml:space="preserve">% </w:t>
      </w:r>
      <w:r w:rsidRPr="00E57D80">
        <w:rPr>
          <w:rFonts w:cs="Arial"/>
          <w:b w:val="0"/>
          <w:bCs/>
          <w:caps w:val="0"/>
          <w:color w:val="auto"/>
        </w:rPr>
        <w:t>z celkového počtu denního hlášení o stavu komponenty, zajistí proaktivní (</w:t>
      </w:r>
      <w:r w:rsidRPr="00E57D80">
        <w:rPr>
          <w:rFonts w:cs="Arial"/>
          <w:b w:val="0"/>
          <w:bCs/>
          <w:i/>
          <w:caps w:val="0"/>
          <w:color w:val="auto"/>
        </w:rPr>
        <w:t>předběžnou</w:t>
      </w:r>
      <w:r w:rsidRPr="00E57D80">
        <w:rPr>
          <w:rFonts w:cs="Arial"/>
          <w:b w:val="0"/>
          <w:bCs/>
          <w:caps w:val="0"/>
          <w:color w:val="auto"/>
        </w:rPr>
        <w:t>) výměnu této komponenty či zařízení jako celku.</w:t>
      </w:r>
    </w:p>
    <w:p w:rsidR="00BD3486" w:rsidRPr="00E57D80" w:rsidRDefault="00BD3486" w:rsidP="00C203A4">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Poskytovatel zajistí na měsíční bázi report o zjištěných chybových stavech týkajících se jak jednotlivých komponent, tak zařízení či řešení jako celku a to provozovaného HW dle kapitoly č. 1 této přílohy. V rámci poskytovaných služeb zajistí na pravidelné měsíční bázi konzultace týkající se analýzy nestandartních stavů</w:t>
      </w:r>
      <w:r w:rsidR="00CB39E0" w:rsidRPr="00E57D80">
        <w:rPr>
          <w:rFonts w:cs="Arial"/>
          <w:b w:val="0"/>
          <w:bCs/>
          <w:caps w:val="0"/>
          <w:color w:val="auto"/>
        </w:rPr>
        <w:t xml:space="preserve"> HW</w:t>
      </w:r>
      <w:r w:rsidRPr="00E57D80">
        <w:rPr>
          <w:rFonts w:cs="Arial"/>
          <w:b w:val="0"/>
          <w:bCs/>
          <w:caps w:val="0"/>
          <w:color w:val="auto"/>
        </w:rPr>
        <w:t>, kritických situací</w:t>
      </w:r>
      <w:r w:rsidR="00CB39E0" w:rsidRPr="00E57D80">
        <w:rPr>
          <w:rFonts w:cs="Arial"/>
          <w:b w:val="0"/>
          <w:bCs/>
          <w:caps w:val="0"/>
          <w:color w:val="auto"/>
        </w:rPr>
        <w:t xml:space="preserve"> HW a </w:t>
      </w:r>
      <w:r w:rsidRPr="00E57D80">
        <w:rPr>
          <w:rFonts w:cs="Arial"/>
          <w:b w:val="0"/>
          <w:bCs/>
          <w:caps w:val="0"/>
          <w:color w:val="auto"/>
        </w:rPr>
        <w:t>souvztažných závad</w:t>
      </w:r>
      <w:r w:rsidR="00CB39E0" w:rsidRPr="00E57D80">
        <w:rPr>
          <w:rFonts w:cs="Arial"/>
          <w:b w:val="0"/>
          <w:bCs/>
          <w:caps w:val="0"/>
          <w:color w:val="auto"/>
        </w:rPr>
        <w:t xml:space="preserve"> HW</w:t>
      </w:r>
      <w:r w:rsidRPr="00E57D80">
        <w:rPr>
          <w:rFonts w:cs="Arial"/>
          <w:b w:val="0"/>
          <w:bCs/>
          <w:caps w:val="0"/>
          <w:color w:val="auto"/>
        </w:rPr>
        <w:t xml:space="preserve">. </w:t>
      </w:r>
      <w:r w:rsidR="00802F1B" w:rsidRPr="00E57D80">
        <w:rPr>
          <w:rFonts w:cs="Arial"/>
          <w:b w:val="0"/>
          <w:bCs/>
          <w:caps w:val="0"/>
          <w:color w:val="auto"/>
        </w:rPr>
        <w:t>Report</w:t>
      </w:r>
      <w:r w:rsidRPr="00E57D80">
        <w:rPr>
          <w:rFonts w:cs="Arial"/>
          <w:b w:val="0"/>
          <w:bCs/>
          <w:caps w:val="0"/>
          <w:color w:val="auto"/>
        </w:rPr>
        <w:t xml:space="preserve"> bude </w:t>
      </w:r>
      <w:r w:rsidR="00802F1B" w:rsidRPr="00E57D80">
        <w:rPr>
          <w:rFonts w:cs="Arial"/>
          <w:b w:val="0"/>
          <w:bCs/>
          <w:caps w:val="0"/>
          <w:color w:val="auto"/>
        </w:rPr>
        <w:t xml:space="preserve">zaslán </w:t>
      </w:r>
      <w:r w:rsidRPr="00E57D80">
        <w:rPr>
          <w:rFonts w:cs="Arial"/>
          <w:b w:val="0"/>
          <w:bCs/>
          <w:caps w:val="0"/>
          <w:color w:val="auto"/>
        </w:rPr>
        <w:t>vždy k poslednímu dni v měsíci poskytovatelem</w:t>
      </w:r>
      <w:r w:rsidR="00802F1B" w:rsidRPr="00E57D80">
        <w:rPr>
          <w:rFonts w:cs="Arial"/>
          <w:b w:val="0"/>
          <w:bCs/>
          <w:caps w:val="0"/>
          <w:color w:val="auto"/>
        </w:rPr>
        <w:t xml:space="preserve"> na e-mail zástupce pro věcná jednání objednatele</w:t>
      </w:r>
      <w:r w:rsidRPr="00E57D80">
        <w:rPr>
          <w:rFonts w:cs="Arial"/>
          <w:b w:val="0"/>
          <w:bCs/>
          <w:caps w:val="0"/>
          <w:color w:val="auto"/>
        </w:rPr>
        <w:t xml:space="preserve"> dle této smlouvy. Tento </w:t>
      </w:r>
      <w:r w:rsidR="00802F1B" w:rsidRPr="00E57D80">
        <w:rPr>
          <w:rFonts w:cs="Arial"/>
          <w:b w:val="0"/>
          <w:bCs/>
          <w:caps w:val="0"/>
          <w:color w:val="auto"/>
        </w:rPr>
        <w:t xml:space="preserve">report </w:t>
      </w:r>
      <w:r w:rsidRPr="00E57D80">
        <w:rPr>
          <w:rFonts w:cs="Arial"/>
          <w:b w:val="0"/>
          <w:bCs/>
          <w:caps w:val="0"/>
          <w:color w:val="auto"/>
        </w:rPr>
        <w:t xml:space="preserve">musí být vždy odsouhlasen oběma </w:t>
      </w:r>
      <w:r w:rsidR="00802F1B" w:rsidRPr="00E57D80">
        <w:rPr>
          <w:rFonts w:cs="Arial"/>
          <w:b w:val="0"/>
          <w:bCs/>
          <w:caps w:val="0"/>
          <w:color w:val="auto"/>
        </w:rPr>
        <w:t xml:space="preserve">smluvními </w:t>
      </w:r>
      <w:r w:rsidRPr="00E57D80">
        <w:rPr>
          <w:rFonts w:cs="Arial"/>
          <w:b w:val="0"/>
          <w:bCs/>
          <w:caps w:val="0"/>
          <w:color w:val="auto"/>
        </w:rPr>
        <w:t xml:space="preserve">stranami </w:t>
      </w:r>
      <w:r w:rsidR="00802F1B" w:rsidRPr="00E57D80">
        <w:rPr>
          <w:b w:val="0"/>
          <w:caps w:val="0"/>
          <w:color w:val="auto"/>
        </w:rPr>
        <w:t>a na důkaz oboustranné akceptace potvrzen podpisy zástupců pro věcná jednání dle této smlouvy.</w:t>
      </w:r>
    </w:p>
    <w:p w:rsidR="00BD3486" w:rsidRPr="00E57D80" w:rsidRDefault="00BD3486" w:rsidP="005C420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Poskytovatel bude zajišťovat řešení nestandartních stavů</w:t>
      </w:r>
      <w:r w:rsidR="00CB39E0" w:rsidRPr="00E57D80">
        <w:rPr>
          <w:rFonts w:cs="Arial"/>
          <w:b w:val="0"/>
          <w:bCs/>
          <w:caps w:val="0"/>
          <w:color w:val="auto"/>
        </w:rPr>
        <w:t xml:space="preserve"> HW</w:t>
      </w:r>
      <w:r w:rsidRPr="00E57D80">
        <w:rPr>
          <w:rFonts w:cs="Arial"/>
          <w:b w:val="0"/>
          <w:bCs/>
          <w:caps w:val="0"/>
          <w:color w:val="auto"/>
        </w:rPr>
        <w:t>, kritických situací</w:t>
      </w:r>
      <w:r w:rsidR="00CB39E0" w:rsidRPr="00E57D80">
        <w:rPr>
          <w:rFonts w:cs="Arial"/>
          <w:b w:val="0"/>
          <w:bCs/>
          <w:caps w:val="0"/>
          <w:color w:val="auto"/>
        </w:rPr>
        <w:t xml:space="preserve"> HW a </w:t>
      </w:r>
      <w:r w:rsidRPr="00E57D80">
        <w:rPr>
          <w:rFonts w:cs="Arial"/>
          <w:b w:val="0"/>
          <w:bCs/>
          <w:caps w:val="0"/>
          <w:color w:val="auto"/>
        </w:rPr>
        <w:t xml:space="preserve">souvztažných závad </w:t>
      </w:r>
      <w:r w:rsidR="00CB39E0" w:rsidRPr="00E57D80">
        <w:rPr>
          <w:rFonts w:cs="Arial"/>
          <w:b w:val="0"/>
          <w:bCs/>
          <w:caps w:val="0"/>
          <w:color w:val="auto"/>
        </w:rPr>
        <w:t>HW</w:t>
      </w:r>
      <w:r w:rsidRPr="00E57D80">
        <w:rPr>
          <w:rFonts w:cs="Arial"/>
          <w:b w:val="0"/>
          <w:bCs/>
          <w:caps w:val="0"/>
          <w:color w:val="auto"/>
        </w:rPr>
        <w:t xml:space="preserve"> nejen na HW komponenty, ale na funkční celek řešení přímo vztažený na provozní prostředí objednatele, tedy např. operační systémy či virtualizační vrstv</w:t>
      </w:r>
      <w:r w:rsidR="0019186C" w:rsidRPr="00E57D80">
        <w:rPr>
          <w:rFonts w:cs="Arial"/>
          <w:b w:val="0"/>
          <w:bCs/>
          <w:caps w:val="0"/>
          <w:color w:val="auto"/>
        </w:rPr>
        <w:t xml:space="preserve">u </w:t>
      </w:r>
      <w:r w:rsidRPr="00E57D80">
        <w:rPr>
          <w:rFonts w:cs="Arial"/>
          <w:b w:val="0"/>
          <w:bCs/>
          <w:caps w:val="0"/>
          <w:color w:val="auto"/>
        </w:rPr>
        <w:t>na zařízení.</w:t>
      </w:r>
    </w:p>
    <w:p w:rsidR="00BD3486" w:rsidRPr="00E57D80" w:rsidRDefault="00BD3486" w:rsidP="005C420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 xml:space="preserve">Poskytovatel zajistí v rámci této smlouvy veškeré nezbytné náhradní díly či celá zařízení a to pro zajištění splnění časových limitů dle této smlouvy a jejích příloh. Díly budou </w:t>
      </w:r>
      <w:r w:rsidRPr="00E57D80">
        <w:rPr>
          <w:rFonts w:cs="Arial"/>
          <w:b w:val="0"/>
          <w:bCs/>
          <w:caps w:val="0"/>
          <w:color w:val="auto"/>
        </w:rPr>
        <w:lastRenderedPageBreak/>
        <w:t>poskytnuty bez jakýchkoli dodatečných nákladů a to bez ohledu, zda se jedná o zařízení, které je pod podporou výrobce</w:t>
      </w:r>
      <w:r w:rsidR="008A67E7" w:rsidRPr="00E57D80">
        <w:rPr>
          <w:rFonts w:cs="Arial"/>
          <w:b w:val="0"/>
          <w:bCs/>
          <w:caps w:val="0"/>
          <w:color w:val="auto"/>
        </w:rPr>
        <w:t xml:space="preserve">, </w:t>
      </w:r>
      <w:r w:rsidR="00BD0162" w:rsidRPr="00E57D80">
        <w:rPr>
          <w:rFonts w:cs="Arial"/>
          <w:b w:val="0"/>
          <w:bCs/>
          <w:caps w:val="0"/>
          <w:color w:val="auto"/>
        </w:rPr>
        <w:t>smluvního partnera</w:t>
      </w:r>
      <w:r w:rsidRPr="00E57D80">
        <w:rPr>
          <w:rFonts w:cs="Arial"/>
          <w:b w:val="0"/>
          <w:bCs/>
          <w:caps w:val="0"/>
          <w:color w:val="auto"/>
        </w:rPr>
        <w:t xml:space="preserve"> či nikoliv.</w:t>
      </w:r>
      <w:r w:rsidRPr="00E57D80">
        <w:rPr>
          <w:rFonts w:cs="Arial"/>
          <w:b w:val="0"/>
          <w:caps w:val="0"/>
          <w:color w:val="auto"/>
        </w:rPr>
        <w:t xml:space="preserve"> </w:t>
      </w:r>
      <w:r w:rsidRPr="00E57D80">
        <w:rPr>
          <w:rFonts w:cs="Arial"/>
          <w:b w:val="0"/>
          <w:bCs/>
          <w:caps w:val="0"/>
          <w:color w:val="auto"/>
        </w:rPr>
        <w:t>Veškeré potřebné náhradní díly musí být zajištěny součinností poskytovatele a výrobce, v návaznosti na uzavřenou smlouvu mezi poskytovatelem a výrobcem tak, aby nebyla dotčena práva objednatele vyplývající ze záruky za jakost. Díly bud</w:t>
      </w:r>
      <w:r w:rsidR="00A96836" w:rsidRPr="00E57D80">
        <w:rPr>
          <w:rFonts w:cs="Arial"/>
          <w:b w:val="0"/>
          <w:bCs/>
          <w:caps w:val="0"/>
          <w:color w:val="auto"/>
        </w:rPr>
        <w:t>o</w:t>
      </w:r>
      <w:r w:rsidRPr="00E57D80">
        <w:rPr>
          <w:rFonts w:cs="Arial"/>
          <w:b w:val="0"/>
          <w:bCs/>
          <w:caps w:val="0"/>
          <w:color w:val="auto"/>
        </w:rPr>
        <w:t>u poskytovatelem měněny i v případě diagnostikování dle bodu 3.2.6.</w:t>
      </w:r>
      <w:r w:rsidR="00A96836" w:rsidRPr="00E57D80">
        <w:rPr>
          <w:rFonts w:cs="Arial"/>
          <w:b w:val="0"/>
          <w:bCs/>
          <w:caps w:val="0"/>
          <w:color w:val="auto"/>
        </w:rPr>
        <w:t xml:space="preserve"> této přílohy.</w:t>
      </w:r>
    </w:p>
    <w:p w:rsidR="00BD3486" w:rsidRPr="00E57D80" w:rsidRDefault="009D0B66" w:rsidP="00BD3486">
      <w:pPr>
        <w:pStyle w:val="Section1-ContractCzechRadio"/>
        <w:numPr>
          <w:ilvl w:val="1"/>
          <w:numId w:val="18"/>
        </w:numPr>
        <w:rPr>
          <w:color w:val="auto"/>
        </w:rPr>
      </w:pPr>
      <w:r w:rsidRPr="00E57D80">
        <w:rPr>
          <w:rFonts w:cs="Arial"/>
          <w:color w:val="auto"/>
          <w:szCs w:val="20"/>
          <w:lang w:bidi="en-US"/>
        </w:rPr>
        <w:t>Software podpora</w:t>
      </w:r>
    </w:p>
    <w:p w:rsidR="00756D1F" w:rsidRPr="00E57D80" w:rsidRDefault="00BD3486" w:rsidP="005C420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Poskytovatel zajistí dostupnost technického personálu pro konzultace, instalace a služby spojené provozovanými SW dle kapitoly č. 2</w:t>
      </w:r>
      <w:r w:rsidR="009D0B66" w:rsidRPr="00E57D80">
        <w:rPr>
          <w:rFonts w:cs="Arial"/>
          <w:b w:val="0"/>
          <w:bCs/>
          <w:caps w:val="0"/>
          <w:color w:val="auto"/>
        </w:rPr>
        <w:t xml:space="preserve"> </w:t>
      </w:r>
      <w:r w:rsidR="00C203A4" w:rsidRPr="00E57D80">
        <w:rPr>
          <w:rFonts w:cs="Arial"/>
          <w:b w:val="0"/>
          <w:bCs/>
          <w:caps w:val="0"/>
          <w:color w:val="auto"/>
        </w:rPr>
        <w:t xml:space="preserve">této přílohy </w:t>
      </w:r>
      <w:r w:rsidR="009D0B66" w:rsidRPr="00E57D80">
        <w:rPr>
          <w:rFonts w:cs="Arial"/>
          <w:b w:val="0"/>
          <w:bCs/>
          <w:caps w:val="0"/>
          <w:color w:val="auto"/>
        </w:rPr>
        <w:t>či SW</w:t>
      </w:r>
      <w:r w:rsidR="00756D1F" w:rsidRPr="00E57D80">
        <w:rPr>
          <w:rFonts w:cs="Arial"/>
          <w:b w:val="0"/>
          <w:bCs/>
          <w:caps w:val="0"/>
          <w:color w:val="auto"/>
        </w:rPr>
        <w:t>,</w:t>
      </w:r>
      <w:r w:rsidR="009D0B66" w:rsidRPr="00E57D80">
        <w:rPr>
          <w:rFonts w:cs="Arial"/>
          <w:b w:val="0"/>
          <w:bCs/>
          <w:caps w:val="0"/>
          <w:color w:val="auto"/>
        </w:rPr>
        <w:t xml:space="preserve"> jenž je neoddělitelnou součástí provozovaného HW dle kapitoly č.</w:t>
      </w:r>
      <w:r w:rsidR="00C203A4" w:rsidRPr="00E57D80">
        <w:rPr>
          <w:rFonts w:cs="Arial"/>
          <w:b w:val="0"/>
          <w:bCs/>
          <w:caps w:val="0"/>
          <w:color w:val="auto"/>
        </w:rPr>
        <w:t xml:space="preserve"> </w:t>
      </w:r>
      <w:r w:rsidR="009D0B66" w:rsidRPr="00E57D80">
        <w:rPr>
          <w:rFonts w:cs="Arial"/>
          <w:b w:val="0"/>
          <w:bCs/>
          <w:caps w:val="0"/>
          <w:color w:val="auto"/>
        </w:rPr>
        <w:t xml:space="preserve">1 </w:t>
      </w:r>
      <w:r w:rsidRPr="00E57D80">
        <w:rPr>
          <w:rFonts w:cs="Arial"/>
          <w:b w:val="0"/>
          <w:bCs/>
          <w:caps w:val="0"/>
          <w:color w:val="auto"/>
        </w:rPr>
        <w:t>této přílohy vzdáleně či v</w:t>
      </w:r>
      <w:r w:rsidR="00756D1F" w:rsidRPr="00E57D80">
        <w:rPr>
          <w:rFonts w:cs="Arial"/>
          <w:b w:val="0"/>
          <w:bCs/>
          <w:caps w:val="0"/>
          <w:color w:val="auto"/>
        </w:rPr>
        <w:t> </w:t>
      </w:r>
      <w:r w:rsidRPr="00E57D80">
        <w:rPr>
          <w:rFonts w:cs="Arial"/>
          <w:b w:val="0"/>
          <w:bCs/>
          <w:caps w:val="0"/>
          <w:color w:val="auto"/>
        </w:rPr>
        <w:t xml:space="preserve">místě </w:t>
      </w:r>
      <w:r w:rsidR="009D0B66" w:rsidRPr="00E57D80">
        <w:rPr>
          <w:rFonts w:cs="Arial"/>
          <w:b w:val="0"/>
          <w:bCs/>
          <w:caps w:val="0"/>
          <w:color w:val="auto"/>
        </w:rPr>
        <w:t xml:space="preserve">instalace a </w:t>
      </w:r>
      <w:r w:rsidRPr="00E57D80">
        <w:rPr>
          <w:rFonts w:cs="Arial"/>
          <w:b w:val="0"/>
          <w:bCs/>
          <w:caps w:val="0"/>
          <w:color w:val="auto"/>
        </w:rPr>
        <w:t xml:space="preserve">provozování SW a to ať funkčních </w:t>
      </w:r>
      <w:r w:rsidR="00756D1F" w:rsidRPr="00E57D80">
        <w:rPr>
          <w:rFonts w:cs="Arial"/>
          <w:b w:val="0"/>
          <w:bCs/>
          <w:caps w:val="0"/>
          <w:color w:val="auto"/>
        </w:rPr>
        <w:t>celků anebo jejich</w:t>
      </w:r>
      <w:r w:rsidRPr="00E57D80">
        <w:rPr>
          <w:rFonts w:cs="Arial"/>
          <w:b w:val="0"/>
          <w:bCs/>
          <w:caps w:val="0"/>
          <w:color w:val="auto"/>
        </w:rPr>
        <w:t xml:space="preserve"> jednotlivých SW komponent a to v</w:t>
      </w:r>
      <w:r w:rsidR="00756D1F" w:rsidRPr="00E57D80">
        <w:rPr>
          <w:rFonts w:cs="Arial"/>
          <w:b w:val="0"/>
          <w:bCs/>
          <w:caps w:val="0"/>
          <w:color w:val="auto"/>
        </w:rPr>
        <w:t> </w:t>
      </w:r>
      <w:r w:rsidRPr="00E57D80">
        <w:rPr>
          <w:rFonts w:cs="Arial"/>
          <w:b w:val="0"/>
          <w:bCs/>
          <w:caps w:val="0"/>
          <w:color w:val="auto"/>
        </w:rPr>
        <w:t>takovém rozsahu, aby došlo k</w:t>
      </w:r>
      <w:r w:rsidR="00756D1F" w:rsidRPr="00E57D80">
        <w:rPr>
          <w:rFonts w:cs="Arial"/>
          <w:b w:val="0"/>
          <w:bCs/>
          <w:caps w:val="0"/>
          <w:color w:val="auto"/>
        </w:rPr>
        <w:t> </w:t>
      </w:r>
      <w:r w:rsidRPr="00E57D80">
        <w:rPr>
          <w:rFonts w:cs="Arial"/>
          <w:b w:val="0"/>
          <w:bCs/>
          <w:caps w:val="0"/>
          <w:color w:val="auto"/>
        </w:rPr>
        <w:t xml:space="preserve">splnění požadovaných servisních limitů definovaných objednatelem dle kapitoly č. 2 této přílohy. Součástí této služby je zajištění dostatečného technického personálu </w:t>
      </w:r>
      <w:r w:rsidR="00756D1F" w:rsidRPr="00E57D80">
        <w:rPr>
          <w:rFonts w:cs="Arial"/>
          <w:b w:val="0"/>
          <w:bCs/>
          <w:caps w:val="0"/>
          <w:color w:val="auto"/>
        </w:rPr>
        <w:t>pro:</w:t>
      </w:r>
    </w:p>
    <w:p w:rsidR="00756D1F" w:rsidRPr="00E57D80" w:rsidRDefault="00756D1F" w:rsidP="00152434">
      <w:pPr>
        <w:pStyle w:val="Section1-ContractCzechRadio"/>
        <w:numPr>
          <w:ilvl w:val="3"/>
          <w:numId w:val="18"/>
        </w:numPr>
        <w:tabs>
          <w:tab w:val="clear" w:pos="312"/>
          <w:tab w:val="clear" w:pos="624"/>
          <w:tab w:val="clear" w:pos="936"/>
          <w:tab w:val="clear" w:pos="1559"/>
          <w:tab w:val="left" w:pos="1560"/>
        </w:tabs>
        <w:ind w:left="1560" w:hanging="709"/>
        <w:rPr>
          <w:b w:val="0"/>
          <w:caps w:val="0"/>
          <w:color w:val="auto"/>
        </w:rPr>
      </w:pPr>
      <w:r w:rsidRPr="00E57D80">
        <w:rPr>
          <w:rFonts w:cs="Arial"/>
          <w:b w:val="0"/>
          <w:bCs/>
          <w:caps w:val="0"/>
          <w:color w:val="auto"/>
        </w:rPr>
        <w:t>Ř</w:t>
      </w:r>
      <w:r w:rsidR="00BD3486" w:rsidRPr="00E57D80">
        <w:rPr>
          <w:rFonts w:cs="Arial"/>
          <w:b w:val="0"/>
          <w:bCs/>
          <w:caps w:val="0"/>
          <w:color w:val="auto"/>
        </w:rPr>
        <w:t>ešení s</w:t>
      </w:r>
      <w:r w:rsidRPr="00E57D80">
        <w:rPr>
          <w:rFonts w:cs="Arial"/>
          <w:b w:val="0"/>
          <w:bCs/>
          <w:caps w:val="0"/>
          <w:color w:val="auto"/>
        </w:rPr>
        <w:t> </w:t>
      </w:r>
      <w:r w:rsidR="00BD3486" w:rsidRPr="00E57D80">
        <w:rPr>
          <w:rFonts w:cs="Arial"/>
          <w:b w:val="0"/>
          <w:bCs/>
          <w:caps w:val="0"/>
          <w:color w:val="auto"/>
        </w:rPr>
        <w:t>nestandartních stavů, které neodpovídají provozní dokumentaci výrobce, provozní dokumentaci objednatele, uživatelským příručkám apod.</w:t>
      </w:r>
      <w:r w:rsidRPr="00E57D80">
        <w:rPr>
          <w:rFonts w:cs="Arial"/>
          <w:b w:val="0"/>
          <w:bCs/>
          <w:caps w:val="0"/>
          <w:color w:val="auto"/>
        </w:rPr>
        <w:t xml:space="preserve"> (dále jen „nestandardní stavy SW“),</w:t>
      </w:r>
      <w:r w:rsidR="00BD3486" w:rsidRPr="00E57D80">
        <w:rPr>
          <w:rFonts w:cs="Arial"/>
          <w:b w:val="0"/>
          <w:bCs/>
          <w:caps w:val="0"/>
          <w:color w:val="auto"/>
        </w:rPr>
        <w:t xml:space="preserve"> </w:t>
      </w:r>
    </w:p>
    <w:p w:rsidR="00756D1F" w:rsidRPr="00E57D80" w:rsidRDefault="00BD3486" w:rsidP="00152434">
      <w:pPr>
        <w:pStyle w:val="Section1-ContractCzechRadio"/>
        <w:numPr>
          <w:ilvl w:val="3"/>
          <w:numId w:val="18"/>
        </w:numPr>
        <w:tabs>
          <w:tab w:val="clear" w:pos="312"/>
          <w:tab w:val="clear" w:pos="624"/>
          <w:tab w:val="clear" w:pos="936"/>
          <w:tab w:val="clear" w:pos="1559"/>
          <w:tab w:val="left" w:pos="1560"/>
        </w:tabs>
        <w:ind w:left="1560" w:hanging="709"/>
        <w:rPr>
          <w:b w:val="0"/>
          <w:caps w:val="0"/>
          <w:color w:val="auto"/>
        </w:rPr>
      </w:pPr>
      <w:r w:rsidRPr="00E57D80">
        <w:rPr>
          <w:rFonts w:cs="Arial"/>
          <w:b w:val="0"/>
          <w:bCs/>
          <w:caps w:val="0"/>
          <w:color w:val="auto"/>
        </w:rPr>
        <w:t>řešení kritických</w:t>
      </w:r>
      <w:r w:rsidR="00756D1F" w:rsidRPr="00E57D80">
        <w:rPr>
          <w:rFonts w:cs="Arial"/>
          <w:b w:val="0"/>
          <w:bCs/>
          <w:caps w:val="0"/>
          <w:color w:val="auto"/>
        </w:rPr>
        <w:t xml:space="preserve"> situací, kdy dojde k </w:t>
      </w:r>
      <w:r w:rsidRPr="00E57D80">
        <w:rPr>
          <w:rFonts w:cs="Arial"/>
          <w:b w:val="0"/>
          <w:bCs/>
          <w:caps w:val="0"/>
          <w:color w:val="auto"/>
        </w:rPr>
        <w:t xml:space="preserve">výpadku části, nebo celé SW vrstvy, </w:t>
      </w:r>
      <w:r w:rsidR="00756D1F" w:rsidRPr="00E57D80">
        <w:rPr>
          <w:rFonts w:cs="Arial"/>
          <w:b w:val="0"/>
          <w:bCs/>
          <w:caps w:val="0"/>
          <w:color w:val="auto"/>
        </w:rPr>
        <w:t xml:space="preserve">jenž má za následek </w:t>
      </w:r>
      <w:r w:rsidRPr="00E57D80">
        <w:rPr>
          <w:rFonts w:cs="Arial"/>
          <w:b w:val="0"/>
          <w:bCs/>
          <w:caps w:val="0"/>
          <w:color w:val="auto"/>
        </w:rPr>
        <w:t>omezení, přerušení či nemožnost poskytování služeb SW prostředí objednatele</w:t>
      </w:r>
      <w:r w:rsidR="00756D1F" w:rsidRPr="00E57D80">
        <w:rPr>
          <w:rFonts w:cs="Arial"/>
          <w:b w:val="0"/>
          <w:bCs/>
          <w:caps w:val="0"/>
          <w:color w:val="auto"/>
        </w:rPr>
        <w:t xml:space="preserve"> (dále jen „kritické situace SW“)</w:t>
      </w:r>
      <w:r w:rsidRPr="00E57D80">
        <w:rPr>
          <w:rFonts w:cs="Arial"/>
          <w:b w:val="0"/>
          <w:bCs/>
          <w:caps w:val="0"/>
          <w:color w:val="auto"/>
        </w:rPr>
        <w:t xml:space="preserve">, </w:t>
      </w:r>
    </w:p>
    <w:p w:rsidR="00756D1F" w:rsidRPr="00E57D80" w:rsidRDefault="00BD3486" w:rsidP="00152434">
      <w:pPr>
        <w:pStyle w:val="Section1-ContractCzechRadio"/>
        <w:numPr>
          <w:ilvl w:val="3"/>
          <w:numId w:val="18"/>
        </w:numPr>
        <w:tabs>
          <w:tab w:val="clear" w:pos="312"/>
          <w:tab w:val="clear" w:pos="624"/>
          <w:tab w:val="clear" w:pos="936"/>
          <w:tab w:val="clear" w:pos="1559"/>
          <w:tab w:val="left" w:pos="1560"/>
        </w:tabs>
        <w:ind w:left="1560" w:hanging="709"/>
        <w:rPr>
          <w:b w:val="0"/>
          <w:caps w:val="0"/>
          <w:color w:val="auto"/>
        </w:rPr>
      </w:pPr>
      <w:r w:rsidRPr="00E57D80">
        <w:rPr>
          <w:rFonts w:cs="Arial"/>
          <w:b w:val="0"/>
          <w:bCs/>
          <w:caps w:val="0"/>
          <w:color w:val="auto"/>
        </w:rPr>
        <w:t>řešení souvztažných závad spřažených mezi více SW částí, dle kapitoly č. 2 této přílohy, případně s vazbou na HW dle kapitoly č. 1 této přílohy</w:t>
      </w:r>
      <w:r w:rsidR="00756D1F" w:rsidRPr="00E57D80">
        <w:rPr>
          <w:rFonts w:cs="Arial"/>
          <w:b w:val="0"/>
          <w:bCs/>
          <w:caps w:val="0"/>
          <w:color w:val="auto"/>
        </w:rPr>
        <w:t xml:space="preserve"> (dále jen „souvztažné závady SW“)</w:t>
      </w:r>
      <w:r w:rsidRPr="00E57D80">
        <w:rPr>
          <w:rFonts w:cs="Arial"/>
          <w:b w:val="0"/>
          <w:bCs/>
          <w:caps w:val="0"/>
          <w:color w:val="auto"/>
        </w:rPr>
        <w:t xml:space="preserve">. </w:t>
      </w:r>
    </w:p>
    <w:p w:rsidR="00BD3486" w:rsidRPr="00E57D80" w:rsidRDefault="00BD3486" w:rsidP="00152434">
      <w:pPr>
        <w:pStyle w:val="Section1-ContractCzechRadio"/>
        <w:numPr>
          <w:ilvl w:val="3"/>
          <w:numId w:val="18"/>
        </w:numPr>
        <w:tabs>
          <w:tab w:val="clear" w:pos="312"/>
          <w:tab w:val="clear" w:pos="624"/>
          <w:tab w:val="clear" w:pos="936"/>
          <w:tab w:val="clear" w:pos="1559"/>
          <w:tab w:val="left" w:pos="1560"/>
        </w:tabs>
        <w:ind w:left="1560" w:hanging="709"/>
        <w:rPr>
          <w:b w:val="0"/>
          <w:caps w:val="0"/>
          <w:color w:val="auto"/>
        </w:rPr>
      </w:pPr>
      <w:r w:rsidRPr="00E57D80">
        <w:rPr>
          <w:rFonts w:cs="Arial"/>
          <w:b w:val="0"/>
          <w:bCs/>
          <w:caps w:val="0"/>
          <w:color w:val="auto"/>
        </w:rPr>
        <w:t xml:space="preserve">odstranění vady </w:t>
      </w:r>
      <w:r w:rsidR="00756D1F" w:rsidRPr="00E57D80">
        <w:rPr>
          <w:rFonts w:cs="Arial"/>
          <w:b w:val="0"/>
          <w:bCs/>
          <w:caps w:val="0"/>
          <w:color w:val="auto"/>
        </w:rPr>
        <w:t xml:space="preserve">SW, tedy </w:t>
      </w:r>
      <w:r w:rsidRPr="00E57D80">
        <w:rPr>
          <w:rFonts w:cs="Arial"/>
          <w:b w:val="0"/>
          <w:bCs/>
          <w:caps w:val="0"/>
          <w:color w:val="auto"/>
        </w:rPr>
        <w:t>stav</w:t>
      </w:r>
      <w:r w:rsidR="00756D1F" w:rsidRPr="00E57D80">
        <w:rPr>
          <w:rFonts w:cs="Arial"/>
          <w:b w:val="0"/>
          <w:bCs/>
          <w:caps w:val="0"/>
          <w:color w:val="auto"/>
        </w:rPr>
        <w:t>u</w:t>
      </w:r>
      <w:r w:rsidRPr="00E57D80">
        <w:rPr>
          <w:rFonts w:cs="Arial"/>
          <w:b w:val="0"/>
          <w:bCs/>
          <w:caps w:val="0"/>
          <w:color w:val="auto"/>
        </w:rPr>
        <w:t xml:space="preserve"> nefunkčnosti jednotlivých SW komponent, SW jako celku či celé SW vrstvy uvedené v kapitole č. 2 přílohy a uvedení podporovaného SW dle kapitoly č. 2</w:t>
      </w:r>
      <w:r w:rsidR="009D0B66" w:rsidRPr="00E57D80">
        <w:rPr>
          <w:rFonts w:cs="Arial"/>
          <w:b w:val="0"/>
          <w:bCs/>
          <w:caps w:val="0"/>
          <w:color w:val="auto"/>
        </w:rPr>
        <w:t xml:space="preserve"> </w:t>
      </w:r>
      <w:r w:rsidR="008A67E7" w:rsidRPr="00E57D80">
        <w:rPr>
          <w:rFonts w:cs="Arial"/>
          <w:b w:val="0"/>
          <w:bCs/>
          <w:caps w:val="0"/>
          <w:color w:val="auto"/>
        </w:rPr>
        <w:t xml:space="preserve">či </w:t>
      </w:r>
      <w:r w:rsidR="009D0B66" w:rsidRPr="00E57D80">
        <w:rPr>
          <w:rFonts w:cs="Arial"/>
          <w:b w:val="0"/>
          <w:bCs/>
          <w:caps w:val="0"/>
          <w:color w:val="auto"/>
        </w:rPr>
        <w:t xml:space="preserve">nad HW dle kapitoly č. 1 </w:t>
      </w:r>
      <w:r w:rsidRPr="00E57D80">
        <w:rPr>
          <w:rFonts w:cs="Arial"/>
          <w:b w:val="0"/>
          <w:bCs/>
          <w:caps w:val="0"/>
          <w:color w:val="auto"/>
        </w:rPr>
        <w:t>této přílohy do bezvadného stavu</w:t>
      </w:r>
      <w:r w:rsidR="00756D1F" w:rsidRPr="00E57D80">
        <w:rPr>
          <w:rFonts w:cs="Arial"/>
          <w:b w:val="0"/>
          <w:bCs/>
          <w:caps w:val="0"/>
          <w:color w:val="auto"/>
        </w:rPr>
        <w:t xml:space="preserve">, tzn. </w:t>
      </w:r>
      <w:r w:rsidRPr="00E57D80">
        <w:rPr>
          <w:rFonts w:cs="Arial"/>
          <w:b w:val="0"/>
          <w:bCs/>
          <w:caps w:val="0"/>
          <w:color w:val="auto"/>
        </w:rPr>
        <w:t xml:space="preserve">stavu před zjištěním vady, </w:t>
      </w:r>
      <w:r w:rsidR="00756D1F" w:rsidRPr="00E57D80">
        <w:rPr>
          <w:rFonts w:cs="Arial"/>
          <w:b w:val="0"/>
          <w:bCs/>
          <w:caps w:val="0"/>
          <w:color w:val="auto"/>
        </w:rPr>
        <w:t xml:space="preserve">přičemž </w:t>
      </w:r>
      <w:r w:rsidRPr="00E57D80">
        <w:rPr>
          <w:rFonts w:cs="Arial"/>
          <w:b w:val="0"/>
          <w:bCs/>
          <w:caps w:val="0"/>
          <w:color w:val="auto"/>
        </w:rPr>
        <w:t>bezvadným stavem se pro účely této smlouvy rozumí stav definovaný provozní dokumentací objednatele, dokumentací výrobce či stavem v jakém byly provozovány SW komponenty dle kapitoly č. 2 této přílohy</w:t>
      </w:r>
      <w:r w:rsidR="00756D1F" w:rsidRPr="00E57D80">
        <w:rPr>
          <w:rFonts w:cs="Arial"/>
          <w:b w:val="0"/>
          <w:bCs/>
          <w:caps w:val="0"/>
          <w:color w:val="auto"/>
        </w:rPr>
        <w:t xml:space="preserve"> (dále jen „bezvadný stav SW“)</w:t>
      </w:r>
      <w:r w:rsidRPr="00E57D80">
        <w:rPr>
          <w:rFonts w:cs="Arial"/>
          <w:b w:val="0"/>
          <w:bCs/>
          <w:caps w:val="0"/>
          <w:color w:val="auto"/>
        </w:rPr>
        <w:t>.</w:t>
      </w:r>
    </w:p>
    <w:p w:rsidR="00BD3486" w:rsidRPr="00E57D80" w:rsidRDefault="009D0B66" w:rsidP="005C420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 xml:space="preserve">Poskytovatel zajistí dostupnost technického personálu pro přítomnost v místě instalace SW dle kapitoly č. 2 této přílohy v režimu 24x7, tedy nepřetržitě, každý den od 0.00 do 24.00, jak v pracovní dny, tak ve státem uznávané svátky a doby volna či klidu. Součástí této služby je zajištění dostatečného technického personálu řešení s nestandartních stavů </w:t>
      </w:r>
      <w:r w:rsidR="00756D1F" w:rsidRPr="00E57D80">
        <w:rPr>
          <w:rFonts w:cs="Arial"/>
          <w:b w:val="0"/>
          <w:bCs/>
          <w:caps w:val="0"/>
          <w:color w:val="auto"/>
        </w:rPr>
        <w:t>SW</w:t>
      </w:r>
      <w:r w:rsidRPr="00E57D80">
        <w:rPr>
          <w:rFonts w:cs="Arial"/>
          <w:b w:val="0"/>
          <w:bCs/>
          <w:caps w:val="0"/>
          <w:color w:val="auto"/>
        </w:rPr>
        <w:t xml:space="preserve"> vzdáleně či v místě instalace podporovaného SW, pro řešení kritických</w:t>
      </w:r>
      <w:r w:rsidR="00756D1F" w:rsidRPr="00E57D80">
        <w:rPr>
          <w:rFonts w:cs="Arial"/>
          <w:b w:val="0"/>
          <w:bCs/>
          <w:caps w:val="0"/>
          <w:color w:val="auto"/>
        </w:rPr>
        <w:t xml:space="preserve"> situací</w:t>
      </w:r>
      <w:r w:rsidRPr="00E57D80">
        <w:rPr>
          <w:rFonts w:cs="Arial"/>
          <w:b w:val="0"/>
          <w:bCs/>
          <w:caps w:val="0"/>
          <w:color w:val="auto"/>
        </w:rPr>
        <w:t xml:space="preserve"> </w:t>
      </w:r>
      <w:r w:rsidR="00756D1F" w:rsidRPr="00E57D80">
        <w:rPr>
          <w:rFonts w:cs="Arial"/>
          <w:b w:val="0"/>
          <w:bCs/>
          <w:caps w:val="0"/>
          <w:color w:val="auto"/>
        </w:rPr>
        <w:t xml:space="preserve">SW </w:t>
      </w:r>
      <w:r w:rsidRPr="00E57D80">
        <w:rPr>
          <w:rFonts w:cs="Arial"/>
          <w:b w:val="0"/>
          <w:bCs/>
          <w:caps w:val="0"/>
          <w:color w:val="auto"/>
        </w:rPr>
        <w:t>vzdáleně či v místě instalace</w:t>
      </w:r>
      <w:r w:rsidR="00756D1F" w:rsidRPr="00E57D80">
        <w:rPr>
          <w:rFonts w:cs="Arial"/>
          <w:b w:val="0"/>
          <w:bCs/>
          <w:caps w:val="0"/>
          <w:color w:val="auto"/>
        </w:rPr>
        <w:t>,</w:t>
      </w:r>
      <w:r w:rsidRPr="00E57D80">
        <w:rPr>
          <w:rFonts w:cs="Arial"/>
          <w:b w:val="0"/>
          <w:bCs/>
          <w:caps w:val="0"/>
          <w:color w:val="auto"/>
        </w:rPr>
        <w:t xml:space="preserve"> pro řešení souvztažných závad</w:t>
      </w:r>
      <w:r w:rsidR="00756D1F" w:rsidRPr="00E57D80">
        <w:rPr>
          <w:rFonts w:cs="Arial"/>
          <w:b w:val="0"/>
          <w:bCs/>
          <w:caps w:val="0"/>
          <w:color w:val="auto"/>
        </w:rPr>
        <w:t xml:space="preserve"> SW</w:t>
      </w:r>
      <w:r w:rsidRPr="00E57D80">
        <w:rPr>
          <w:rFonts w:cs="Arial"/>
          <w:b w:val="0"/>
          <w:bCs/>
          <w:caps w:val="0"/>
          <w:color w:val="auto"/>
        </w:rPr>
        <w:t xml:space="preserve"> vzdáleně či v místě instalace</w:t>
      </w:r>
      <w:r w:rsidR="00756D1F" w:rsidRPr="00E57D80">
        <w:rPr>
          <w:rFonts w:cs="Arial"/>
          <w:b w:val="0"/>
          <w:bCs/>
          <w:caps w:val="0"/>
          <w:color w:val="auto"/>
        </w:rPr>
        <w:t xml:space="preserve"> a</w:t>
      </w:r>
      <w:r w:rsidRPr="00E57D80">
        <w:rPr>
          <w:rFonts w:cs="Arial"/>
          <w:b w:val="0"/>
          <w:bCs/>
          <w:caps w:val="0"/>
          <w:color w:val="auto"/>
        </w:rPr>
        <w:t xml:space="preserve"> pro odstranění vady </w:t>
      </w:r>
      <w:r w:rsidR="00756D1F" w:rsidRPr="00E57D80">
        <w:rPr>
          <w:rFonts w:cs="Arial"/>
          <w:b w:val="0"/>
          <w:bCs/>
          <w:caps w:val="0"/>
          <w:color w:val="auto"/>
        </w:rPr>
        <w:t>SW</w:t>
      </w:r>
      <w:r w:rsidRPr="00E57D80">
        <w:rPr>
          <w:rFonts w:cs="Arial"/>
          <w:b w:val="0"/>
          <w:bCs/>
          <w:caps w:val="0"/>
          <w:color w:val="auto"/>
        </w:rPr>
        <w:t xml:space="preserve"> a uvedení podporovaného SW dle kapitoly č. 2 této přílohy do bezvadného stavu.</w:t>
      </w:r>
    </w:p>
    <w:p w:rsidR="009D0B66" w:rsidRPr="00E57D80" w:rsidRDefault="009D0B66" w:rsidP="005C420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Poskytovatel zahájí diagnostiku nestandartních stavů (</w:t>
      </w:r>
      <w:r w:rsidRPr="00E57D80">
        <w:rPr>
          <w:rFonts w:cs="Arial"/>
          <w:b w:val="0"/>
          <w:bCs/>
          <w:i/>
          <w:caps w:val="0"/>
          <w:color w:val="auto"/>
        </w:rPr>
        <w:t>tedy stavů, které neodpovídají provozní dokumentaci výrobce, provozní dokumentaci objednatele, uživatelským příručkám apod.</w:t>
      </w:r>
      <w:r w:rsidRPr="00E57D80">
        <w:rPr>
          <w:rFonts w:cs="Arial"/>
          <w:b w:val="0"/>
          <w:bCs/>
          <w:caps w:val="0"/>
          <w:color w:val="auto"/>
        </w:rPr>
        <w:t>), situací kritických (</w:t>
      </w:r>
      <w:r w:rsidRPr="00E57D80">
        <w:rPr>
          <w:rFonts w:cs="Arial"/>
          <w:b w:val="0"/>
          <w:bCs/>
          <w:i/>
          <w:caps w:val="0"/>
          <w:color w:val="auto"/>
        </w:rPr>
        <w:t>tedy situací výpadku části, nebo celé SW vrstvy, mající za vliv omezení, přerušení či nemožnost poskytování služeb SW prostředí objednatele</w:t>
      </w:r>
      <w:r w:rsidRPr="00E57D80">
        <w:rPr>
          <w:rFonts w:cs="Arial"/>
          <w:b w:val="0"/>
          <w:bCs/>
          <w:caps w:val="0"/>
          <w:color w:val="auto"/>
        </w:rPr>
        <w:t>), souvztažných závad (</w:t>
      </w:r>
      <w:r w:rsidRPr="00E57D80">
        <w:rPr>
          <w:rFonts w:cs="Arial"/>
          <w:b w:val="0"/>
          <w:bCs/>
          <w:i/>
          <w:caps w:val="0"/>
          <w:color w:val="auto"/>
        </w:rPr>
        <w:t>tedy závad spřažených mezi více SW částí, dle kapitoly č. 2 této přílohy, případně s vazbou na HW dle kapitoly č. 1 této přílohy</w:t>
      </w:r>
      <w:r w:rsidRPr="00E57D80">
        <w:rPr>
          <w:rFonts w:cs="Arial"/>
          <w:b w:val="0"/>
          <w:bCs/>
          <w:caps w:val="0"/>
          <w:color w:val="auto"/>
        </w:rPr>
        <w:t>), vady (</w:t>
      </w:r>
      <w:r w:rsidRPr="00E57D80">
        <w:rPr>
          <w:rFonts w:cs="Arial"/>
          <w:b w:val="0"/>
          <w:bCs/>
          <w:i/>
          <w:caps w:val="0"/>
          <w:color w:val="auto"/>
        </w:rPr>
        <w:t>vadou se v tomto případě rozumí stav nefunkčnosti jednotlivých SW komponent, SW jako celku či celé SW vrstvy uvedené v kapitole č. 2 přílohy</w:t>
      </w:r>
      <w:r w:rsidRPr="00E57D80">
        <w:rPr>
          <w:rFonts w:cs="Arial"/>
          <w:b w:val="0"/>
          <w:bCs/>
          <w:caps w:val="0"/>
          <w:color w:val="auto"/>
        </w:rPr>
        <w:t xml:space="preserve">) do 4 hodin od hlášení požadavku. Diagnostikou se pro účely této smlouvy rozumí vzdálené připojení do prostředí objednatele a ověření </w:t>
      </w:r>
      <w:r w:rsidRPr="00E57D80">
        <w:rPr>
          <w:rFonts w:cs="Arial"/>
          <w:b w:val="0"/>
          <w:bCs/>
          <w:caps w:val="0"/>
          <w:color w:val="auto"/>
        </w:rPr>
        <w:lastRenderedPageBreak/>
        <w:t xml:space="preserve">funkčnosti podporovaného </w:t>
      </w:r>
      <w:r w:rsidRPr="00E76414">
        <w:rPr>
          <w:rFonts w:cs="Arial"/>
          <w:b w:val="0"/>
          <w:bCs/>
          <w:caps w:val="0"/>
          <w:color w:val="auto"/>
        </w:rPr>
        <w:t>S</w:t>
      </w:r>
      <w:r w:rsidRPr="00E57D80">
        <w:rPr>
          <w:rFonts w:cs="Arial"/>
          <w:b w:val="0"/>
          <w:bCs/>
          <w:caps w:val="0"/>
          <w:color w:val="auto"/>
        </w:rPr>
        <w:t xml:space="preserve">W dle kapitoly č. </w:t>
      </w:r>
      <w:r w:rsidRPr="00E76414">
        <w:rPr>
          <w:rFonts w:cs="Arial"/>
          <w:b w:val="0"/>
          <w:bCs/>
          <w:caps w:val="0"/>
          <w:color w:val="auto"/>
        </w:rPr>
        <w:t>2</w:t>
      </w:r>
      <w:r w:rsidRPr="00E57D80">
        <w:rPr>
          <w:rFonts w:cs="Arial"/>
          <w:b w:val="0"/>
          <w:bCs/>
          <w:caps w:val="0"/>
          <w:color w:val="auto"/>
        </w:rPr>
        <w:t xml:space="preserve"> této přílohy. Funkčnost řešení je definována jako stav, kdy zařízení, jeho komponenta či celek podporovaného řešení poskytuje služby definované dle provozní dokumentace objednatele, provozní dokumentace výrobce či jiné odpovídající dokumentace definující funkčnost komponenty, jednotlivého zařízení či systému jako celku.</w:t>
      </w:r>
    </w:p>
    <w:p w:rsidR="006B1F25" w:rsidRPr="00E57D80" w:rsidRDefault="006B1F25" w:rsidP="006B1F25">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Oznámení</w:t>
      </w:r>
      <w:r w:rsidR="000E462E" w:rsidRPr="00E57D80">
        <w:rPr>
          <w:rFonts w:cs="Arial"/>
          <w:b w:val="0"/>
          <w:bCs/>
          <w:caps w:val="0"/>
          <w:color w:val="auto"/>
        </w:rPr>
        <w:t xml:space="preserve"> </w:t>
      </w:r>
      <w:r w:rsidRPr="00E57D80">
        <w:rPr>
          <w:b w:val="0"/>
          <w:caps w:val="0"/>
          <w:color w:val="auto"/>
        </w:rPr>
        <w:t xml:space="preserve">o výskytu nestandartních stavů </w:t>
      </w:r>
      <w:r w:rsidR="001B6B7E" w:rsidRPr="00E57D80">
        <w:rPr>
          <w:rFonts w:cs="Arial"/>
          <w:b w:val="0"/>
          <w:bCs/>
          <w:caps w:val="0"/>
          <w:color w:val="auto"/>
        </w:rPr>
        <w:t>SW</w:t>
      </w:r>
      <w:r w:rsidR="001B6B7E" w:rsidRPr="00E57D80">
        <w:rPr>
          <w:b w:val="0"/>
          <w:caps w:val="0"/>
          <w:color w:val="auto"/>
        </w:rPr>
        <w:t>, kritických</w:t>
      </w:r>
      <w:r w:rsidRPr="00E57D80">
        <w:rPr>
          <w:b w:val="0"/>
          <w:caps w:val="0"/>
          <w:color w:val="auto"/>
        </w:rPr>
        <w:t xml:space="preserve"> situací </w:t>
      </w:r>
      <w:r w:rsidRPr="00E57D80">
        <w:rPr>
          <w:rFonts w:cs="Arial"/>
          <w:b w:val="0"/>
          <w:bCs/>
          <w:caps w:val="0"/>
          <w:color w:val="auto"/>
        </w:rPr>
        <w:t>SW</w:t>
      </w:r>
      <w:r w:rsidRPr="00E57D80">
        <w:rPr>
          <w:b w:val="0"/>
          <w:caps w:val="0"/>
          <w:color w:val="auto"/>
        </w:rPr>
        <w:t xml:space="preserve">, souvztažných závad </w:t>
      </w:r>
      <w:r w:rsidRPr="00E57D80">
        <w:rPr>
          <w:rFonts w:cs="Arial"/>
          <w:b w:val="0"/>
          <w:bCs/>
          <w:caps w:val="0"/>
          <w:color w:val="auto"/>
        </w:rPr>
        <w:t>SW</w:t>
      </w:r>
      <w:r w:rsidRPr="00E57D80">
        <w:rPr>
          <w:b w:val="0"/>
          <w:caps w:val="0"/>
          <w:color w:val="auto"/>
        </w:rPr>
        <w:t xml:space="preserve"> či požadavků na uvedení podporovaného SW dle kapitoly č. 2 této přílohy do bezvadného stavu </w:t>
      </w:r>
      <w:r w:rsidR="000E462E" w:rsidRPr="00E57D80">
        <w:rPr>
          <w:rFonts w:cs="Arial"/>
          <w:b w:val="0"/>
          <w:bCs/>
          <w:caps w:val="0"/>
          <w:color w:val="auto"/>
        </w:rPr>
        <w:t xml:space="preserve">může být provedeno emailem na adresu servisního střediska (HelpDesk) poskytovatele, záznamem do portálu servisního centra (HelpDesk) poskytovatele, telefonicky na kontaktní centrum (HelpDesk) poskytovatele, nebo automatizovaným hlášením ze stran provozovaného monitorovacího nástroje poskytovatele. </w:t>
      </w:r>
    </w:p>
    <w:p w:rsidR="000E462E" w:rsidRPr="00E57D80" w:rsidRDefault="000E462E" w:rsidP="006B1F25">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Poskytovatel zajistí na svoje náklady provoz monitorovacího nástroje pro nepřetržitý monitoring provozního prostředí objednatele z hlediska SW vrstvy a to formou automatizovaného hlášení jím provozovaného SW nástroje, který bude instalován v prostředí objednatele a bude sloužit pro nepřetržité sledování SW uvedeného v seznamu podporovaného zařízení dle kapitoly č. 2 této přílohy. Tento nástroj bude ověřovat funkčnost podporovaného SW dle kapitoly č. 2 této přílohy a to jak jednotlivých dílčích SW, pokud to jejich provoz umožňuje, či řešení jako celku. Tento nástroj bude v úrovni minutových intervalů provádět kontrolu dostupnosti jednotlivých komponent, tak zařízení či řešení jako celku a v případě výpadku bude bezodkladně informovat jako objednatele, tak poskytovatele o výpadku jak jednotlivých komponent, tak zařízení či řešení jako celku.</w:t>
      </w:r>
    </w:p>
    <w:p w:rsidR="000E462E" w:rsidRPr="00E57D80" w:rsidRDefault="000E462E" w:rsidP="005C420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Poskytovatel zajistí na svoje náklady v rámci této smlouvy přístup objednateli do prostředí provozovaným výrobci podporovaného SW dle kapitoly č. 2 či SW</w:t>
      </w:r>
      <w:r w:rsidR="00C23DA1" w:rsidRPr="00E57D80">
        <w:rPr>
          <w:rFonts w:cs="Arial"/>
          <w:b w:val="0"/>
          <w:bCs/>
          <w:caps w:val="0"/>
          <w:color w:val="auto"/>
        </w:rPr>
        <w:t xml:space="preserve">, </w:t>
      </w:r>
      <w:r w:rsidRPr="00E57D80">
        <w:rPr>
          <w:rFonts w:cs="Arial"/>
          <w:b w:val="0"/>
          <w:bCs/>
          <w:caps w:val="0"/>
          <w:color w:val="auto"/>
        </w:rPr>
        <w:t>jenž je neoddělitelnou součástí provozovaného HW dle kapitoly č.</w:t>
      </w:r>
      <w:r w:rsidR="00C23DA1" w:rsidRPr="00E57D80">
        <w:rPr>
          <w:rFonts w:cs="Arial"/>
          <w:b w:val="0"/>
          <w:bCs/>
          <w:caps w:val="0"/>
          <w:color w:val="auto"/>
        </w:rPr>
        <w:t xml:space="preserve"> </w:t>
      </w:r>
      <w:r w:rsidRPr="00E57D80">
        <w:rPr>
          <w:rFonts w:cs="Arial"/>
          <w:b w:val="0"/>
          <w:bCs/>
          <w:caps w:val="0"/>
          <w:color w:val="auto"/>
        </w:rPr>
        <w:t>1 této smlouvy, kde bude moci objednatel získat aktualizace</w:t>
      </w:r>
      <w:r w:rsidR="00ED2C7F" w:rsidRPr="00E57D80">
        <w:rPr>
          <w:rFonts w:cs="Arial"/>
          <w:b w:val="0"/>
          <w:bCs/>
          <w:caps w:val="0"/>
          <w:color w:val="auto"/>
        </w:rPr>
        <w:t xml:space="preserve"> či nové verze</w:t>
      </w:r>
      <w:r w:rsidRPr="00E57D80">
        <w:rPr>
          <w:rFonts w:cs="Arial"/>
          <w:b w:val="0"/>
          <w:bCs/>
          <w:caps w:val="0"/>
          <w:color w:val="auto"/>
        </w:rPr>
        <w:t xml:space="preserve"> k jednotlivým SW produktům dle kapitoly č. 2 či č.</w:t>
      </w:r>
      <w:r w:rsidR="00C23DA1" w:rsidRPr="00E57D80">
        <w:rPr>
          <w:rFonts w:cs="Arial"/>
          <w:b w:val="0"/>
          <w:bCs/>
          <w:caps w:val="0"/>
          <w:color w:val="auto"/>
        </w:rPr>
        <w:t xml:space="preserve"> </w:t>
      </w:r>
      <w:r w:rsidRPr="00E57D80">
        <w:rPr>
          <w:rFonts w:cs="Arial"/>
          <w:b w:val="0"/>
          <w:bCs/>
          <w:caps w:val="0"/>
          <w:color w:val="auto"/>
        </w:rPr>
        <w:t xml:space="preserve">1 této smlouvy, pokud výrobce toto prostředí provozuje. Dále poskytovatel zajistí přístup ke komunikačnímu kanálu, kterým výrobce pravidelně zasílá aktualizace jednotlivých produktů, a to ať již se jedná o licenční server, aktualizační server, či jakýkoliv jiný elektronický nástroj, sloužící pro </w:t>
      </w:r>
      <w:r w:rsidR="007B7A37" w:rsidRPr="00E57D80">
        <w:rPr>
          <w:rFonts w:cs="Arial"/>
          <w:b w:val="0"/>
          <w:bCs/>
          <w:caps w:val="0"/>
          <w:color w:val="auto"/>
        </w:rPr>
        <w:t xml:space="preserve">poskytování </w:t>
      </w:r>
      <w:r w:rsidR="00ED2C7F" w:rsidRPr="00E57D80">
        <w:rPr>
          <w:rFonts w:cs="Arial"/>
          <w:b w:val="0"/>
          <w:bCs/>
          <w:caps w:val="0"/>
          <w:color w:val="auto"/>
        </w:rPr>
        <w:t xml:space="preserve">aktualizací či </w:t>
      </w:r>
      <w:r w:rsidRPr="00E57D80">
        <w:rPr>
          <w:rFonts w:cs="Arial"/>
          <w:b w:val="0"/>
          <w:bCs/>
          <w:caps w:val="0"/>
          <w:color w:val="auto"/>
        </w:rPr>
        <w:t>nových verzí produktů</w:t>
      </w:r>
      <w:r w:rsidR="00ED2C7F" w:rsidRPr="00E57D80">
        <w:rPr>
          <w:rFonts w:cs="Arial"/>
          <w:b w:val="0"/>
          <w:bCs/>
          <w:caps w:val="0"/>
          <w:color w:val="auto"/>
        </w:rPr>
        <w:t xml:space="preserve">, </w:t>
      </w:r>
      <w:r w:rsidRPr="00E57D80">
        <w:rPr>
          <w:rFonts w:cs="Arial"/>
          <w:b w:val="0"/>
          <w:bCs/>
          <w:caps w:val="0"/>
          <w:color w:val="auto"/>
        </w:rPr>
        <w:t xml:space="preserve">jejich opravných balíčků či jiných optimalizačních SW nadstaveb </w:t>
      </w:r>
      <w:r w:rsidR="00ED2C7F" w:rsidRPr="00E57D80">
        <w:rPr>
          <w:rFonts w:cs="Arial"/>
          <w:b w:val="0"/>
          <w:bCs/>
          <w:caps w:val="0"/>
          <w:color w:val="auto"/>
        </w:rPr>
        <w:t>například p</w:t>
      </w:r>
      <w:r w:rsidRPr="00E57D80">
        <w:rPr>
          <w:rFonts w:cs="Arial"/>
          <w:b w:val="0"/>
          <w:bCs/>
          <w:caps w:val="0"/>
          <w:color w:val="auto"/>
        </w:rPr>
        <w:t>ro o</w:t>
      </w:r>
      <w:r w:rsidRPr="00E57D80">
        <w:rPr>
          <w:rFonts w:cs="Arial"/>
          <w:b w:val="0"/>
          <w:caps w:val="0"/>
          <w:color w:val="auto"/>
          <w:szCs w:val="20"/>
          <w:lang w:bidi="en-US"/>
        </w:rPr>
        <w:t>perační systémy</w:t>
      </w:r>
      <w:r w:rsidR="00ED2C7F" w:rsidRPr="00E57D80">
        <w:rPr>
          <w:rFonts w:cs="Arial"/>
          <w:b w:val="0"/>
          <w:caps w:val="0"/>
          <w:color w:val="auto"/>
          <w:szCs w:val="20"/>
          <w:lang w:bidi="en-US"/>
        </w:rPr>
        <w:t xml:space="preserve"> či </w:t>
      </w:r>
      <w:r w:rsidRPr="00E57D80">
        <w:rPr>
          <w:rFonts w:cs="Arial"/>
          <w:b w:val="0"/>
          <w:caps w:val="0"/>
          <w:color w:val="auto"/>
          <w:szCs w:val="20"/>
          <w:lang w:bidi="en-US"/>
        </w:rPr>
        <w:t xml:space="preserve">databáze, </w:t>
      </w:r>
      <w:r w:rsidR="00ED2C7F" w:rsidRPr="00E57D80">
        <w:rPr>
          <w:rFonts w:cs="Arial"/>
          <w:b w:val="0"/>
          <w:caps w:val="0"/>
          <w:color w:val="auto"/>
          <w:szCs w:val="20"/>
          <w:lang w:bidi="en-US"/>
        </w:rPr>
        <w:t xml:space="preserve">nebo třeba </w:t>
      </w:r>
      <w:r w:rsidRPr="00E57D80">
        <w:rPr>
          <w:rFonts w:cs="Arial"/>
          <w:b w:val="0"/>
          <w:caps w:val="0"/>
          <w:color w:val="auto"/>
          <w:szCs w:val="20"/>
          <w:lang w:bidi="en-US"/>
        </w:rPr>
        <w:t>ovladače, managementy, diagnostické či správcovské nástroje</w:t>
      </w:r>
      <w:r w:rsidRPr="00E57D80">
        <w:rPr>
          <w:rFonts w:cs="Arial"/>
          <w:b w:val="0"/>
          <w:bCs/>
          <w:caps w:val="0"/>
          <w:color w:val="auto"/>
        </w:rPr>
        <w:t xml:space="preserve">. Poskytovatel zajistí v rámci </w:t>
      </w:r>
      <w:r w:rsidRPr="00E57D80">
        <w:rPr>
          <w:rFonts w:cs="Arial"/>
          <w:b w:val="0"/>
          <w:caps w:val="0"/>
          <w:color w:val="auto"/>
        </w:rPr>
        <w:t>poskytované podpory objednateli licenci v  rozsahu, v jakém má zadavatel licenci k SW, k němuž se poskytuje aktualizace</w:t>
      </w:r>
      <w:r w:rsidR="00ED2C7F" w:rsidRPr="00E57D80">
        <w:rPr>
          <w:rFonts w:cs="Arial"/>
          <w:b w:val="0"/>
          <w:caps w:val="0"/>
          <w:color w:val="auto"/>
        </w:rPr>
        <w:t xml:space="preserve"> a nové verze</w:t>
      </w:r>
      <w:r w:rsidRPr="00E57D80">
        <w:rPr>
          <w:rFonts w:cs="Arial"/>
          <w:b w:val="0"/>
          <w:caps w:val="0"/>
          <w:color w:val="auto"/>
        </w:rPr>
        <w:t xml:space="preserve">. </w:t>
      </w:r>
      <w:r w:rsidRPr="00E57D80">
        <w:rPr>
          <w:rFonts w:cs="Arial"/>
          <w:b w:val="0"/>
          <w:bCs/>
          <w:caps w:val="0"/>
          <w:color w:val="auto"/>
        </w:rPr>
        <w:t>Součástí takto poskytované služby je zajištění eskalace na výrobce, přičemž eskalovány mohou být s nestandartními stavy</w:t>
      </w:r>
      <w:r w:rsidR="006B1F25" w:rsidRPr="00E57D80">
        <w:rPr>
          <w:rFonts w:cs="Arial"/>
          <w:b w:val="0"/>
          <w:bCs/>
          <w:caps w:val="0"/>
          <w:color w:val="auto"/>
        </w:rPr>
        <w:t xml:space="preserve"> SW</w:t>
      </w:r>
      <w:r w:rsidRPr="00E57D80">
        <w:rPr>
          <w:rFonts w:cs="Arial"/>
          <w:b w:val="0"/>
          <w:bCs/>
          <w:caps w:val="0"/>
          <w:color w:val="auto"/>
        </w:rPr>
        <w:t>.</w:t>
      </w:r>
    </w:p>
    <w:p w:rsidR="000E462E" w:rsidRPr="00E57D80" w:rsidRDefault="000E462E" w:rsidP="00152434">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 xml:space="preserve">Poskytovatel zajistí na měsíční bázi report doporučovaných nebo provedených aktualizacích či o zjištěných chybových stavech týkajících se podporovaného SW dle kapitoly č. 2 </w:t>
      </w:r>
      <w:r w:rsidR="00ED2C7F" w:rsidRPr="00E57D80">
        <w:rPr>
          <w:rFonts w:cs="Arial"/>
          <w:b w:val="0"/>
          <w:bCs/>
          <w:caps w:val="0"/>
          <w:color w:val="auto"/>
        </w:rPr>
        <w:t>či č.</w:t>
      </w:r>
      <w:r w:rsidR="00C23DA1" w:rsidRPr="00E57D80">
        <w:rPr>
          <w:rFonts w:cs="Arial"/>
          <w:b w:val="0"/>
          <w:bCs/>
          <w:caps w:val="0"/>
          <w:color w:val="auto"/>
        </w:rPr>
        <w:t xml:space="preserve"> </w:t>
      </w:r>
      <w:r w:rsidR="00ED2C7F" w:rsidRPr="00E57D80">
        <w:rPr>
          <w:rFonts w:cs="Arial"/>
          <w:b w:val="0"/>
          <w:bCs/>
          <w:caps w:val="0"/>
          <w:color w:val="auto"/>
        </w:rPr>
        <w:t>1</w:t>
      </w:r>
      <w:r w:rsidR="00847CFB" w:rsidRPr="00E57D80">
        <w:rPr>
          <w:rFonts w:cs="Arial"/>
          <w:b w:val="0"/>
          <w:bCs/>
          <w:caps w:val="0"/>
          <w:color w:val="auto"/>
        </w:rPr>
        <w:t xml:space="preserve"> </w:t>
      </w:r>
      <w:r w:rsidRPr="00E57D80">
        <w:rPr>
          <w:rFonts w:cs="Arial"/>
          <w:b w:val="0"/>
          <w:bCs/>
          <w:caps w:val="0"/>
          <w:color w:val="auto"/>
        </w:rPr>
        <w:t>této přílohy. V rámci poskytovaných služeb zajistí na pravidelné měsíční bázi konzultace, týkající doporučených aktualizací</w:t>
      </w:r>
      <w:r w:rsidR="00ED2C7F" w:rsidRPr="00E57D80">
        <w:rPr>
          <w:rFonts w:cs="Arial"/>
          <w:b w:val="0"/>
          <w:bCs/>
          <w:caps w:val="0"/>
          <w:color w:val="auto"/>
        </w:rPr>
        <w:t>, nových verzí</w:t>
      </w:r>
      <w:r w:rsidRPr="00E57D80">
        <w:rPr>
          <w:rFonts w:cs="Arial"/>
          <w:b w:val="0"/>
          <w:bCs/>
          <w:caps w:val="0"/>
          <w:color w:val="auto"/>
        </w:rPr>
        <w:t xml:space="preserve">, analýzy nestandartních stavů </w:t>
      </w:r>
      <w:r w:rsidR="00152434" w:rsidRPr="00E57D80">
        <w:rPr>
          <w:rFonts w:cs="Arial"/>
          <w:b w:val="0"/>
          <w:bCs/>
          <w:caps w:val="0"/>
          <w:color w:val="auto"/>
        </w:rPr>
        <w:t>SW</w:t>
      </w:r>
      <w:r w:rsidRPr="00E57D80">
        <w:rPr>
          <w:rFonts w:cs="Arial"/>
          <w:b w:val="0"/>
          <w:bCs/>
          <w:caps w:val="0"/>
          <w:color w:val="auto"/>
        </w:rPr>
        <w:t>, kritických situací</w:t>
      </w:r>
      <w:r w:rsidR="00152434" w:rsidRPr="00E57D80">
        <w:rPr>
          <w:rFonts w:cs="Arial"/>
          <w:b w:val="0"/>
          <w:bCs/>
          <w:caps w:val="0"/>
          <w:color w:val="auto"/>
        </w:rPr>
        <w:t xml:space="preserve"> SW</w:t>
      </w:r>
      <w:r w:rsidRPr="00E57D80">
        <w:rPr>
          <w:rFonts w:cs="Arial"/>
          <w:b w:val="0"/>
          <w:bCs/>
          <w:caps w:val="0"/>
          <w:color w:val="auto"/>
        </w:rPr>
        <w:t xml:space="preserve"> </w:t>
      </w:r>
      <w:r w:rsidR="00152434" w:rsidRPr="00E57D80">
        <w:rPr>
          <w:rFonts w:cs="Arial"/>
          <w:b w:val="0"/>
          <w:bCs/>
          <w:caps w:val="0"/>
          <w:color w:val="auto"/>
        </w:rPr>
        <w:t>a</w:t>
      </w:r>
      <w:r w:rsidRPr="00E57D80">
        <w:rPr>
          <w:rFonts w:cs="Arial"/>
          <w:b w:val="0"/>
          <w:bCs/>
          <w:caps w:val="0"/>
          <w:color w:val="auto"/>
        </w:rPr>
        <w:t xml:space="preserve"> souvztažných závad </w:t>
      </w:r>
      <w:r w:rsidR="00152434" w:rsidRPr="00E57D80">
        <w:rPr>
          <w:rFonts w:cs="Arial"/>
          <w:b w:val="0"/>
          <w:bCs/>
          <w:caps w:val="0"/>
          <w:color w:val="auto"/>
        </w:rPr>
        <w:t>SW</w:t>
      </w:r>
      <w:r w:rsidRPr="00E57D80">
        <w:rPr>
          <w:rFonts w:cs="Arial"/>
          <w:b w:val="0"/>
          <w:bCs/>
          <w:caps w:val="0"/>
          <w:color w:val="auto"/>
        </w:rPr>
        <w:t xml:space="preserve">. </w:t>
      </w:r>
      <w:r w:rsidR="00152434" w:rsidRPr="00E57D80">
        <w:rPr>
          <w:rFonts w:cs="Arial"/>
          <w:b w:val="0"/>
          <w:bCs/>
          <w:caps w:val="0"/>
          <w:color w:val="auto"/>
        </w:rPr>
        <w:t xml:space="preserve">Report bude zaslán vždy k poslednímu dni v měsíci poskytovatelem na e-mail zástupce pro věcná jednání objednatele dle této smlouvy. Tento report musí být vždy odsouhlasen oběma smluvními stranami </w:t>
      </w:r>
      <w:r w:rsidR="00152434" w:rsidRPr="00E57D80">
        <w:rPr>
          <w:b w:val="0"/>
          <w:caps w:val="0"/>
          <w:color w:val="auto"/>
        </w:rPr>
        <w:t>a na důkaz oboustranné akceptace potvrzen podpisy zástupců pro věcná jednání dle této smlouvy.</w:t>
      </w:r>
    </w:p>
    <w:p w:rsidR="00ED2C7F" w:rsidRPr="00E57D80" w:rsidRDefault="00ED2C7F" w:rsidP="005C420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 xml:space="preserve">Poskytovatel zajistí na svoje náklady provoz proaktivního monitoringu sloužícího k předcházení závad před jejich vznikem. V rámci této služby bude </w:t>
      </w:r>
      <w:r w:rsidR="00152434" w:rsidRPr="00E57D80">
        <w:rPr>
          <w:rFonts w:cs="Arial"/>
          <w:b w:val="0"/>
          <w:bCs/>
          <w:caps w:val="0"/>
          <w:color w:val="auto"/>
        </w:rPr>
        <w:t xml:space="preserve">poskytovatel </w:t>
      </w:r>
      <w:r w:rsidRPr="00E57D80">
        <w:rPr>
          <w:rFonts w:cs="Arial"/>
          <w:b w:val="0"/>
          <w:bCs/>
          <w:caps w:val="0"/>
          <w:color w:val="auto"/>
        </w:rPr>
        <w:t>nepřetržitě sledovat provozované prostředí objednatele jako celek i jako dílčí části z hlediska provozovaného SW dle kapitoly č. 2 a č.</w:t>
      </w:r>
      <w:r w:rsidR="00152434" w:rsidRPr="00E57D80">
        <w:rPr>
          <w:rFonts w:cs="Arial"/>
          <w:b w:val="0"/>
          <w:bCs/>
          <w:caps w:val="0"/>
          <w:color w:val="auto"/>
        </w:rPr>
        <w:t xml:space="preserve"> </w:t>
      </w:r>
      <w:r w:rsidRPr="00E57D80">
        <w:rPr>
          <w:rFonts w:cs="Arial"/>
          <w:b w:val="0"/>
          <w:bCs/>
          <w:caps w:val="0"/>
          <w:color w:val="auto"/>
        </w:rPr>
        <w:t xml:space="preserve">1 této přílohy a na základě doporučení výrobců, kvalifikace technického týmu a obecně doporučených postupů, bude analyzovat takto </w:t>
      </w:r>
      <w:r w:rsidRPr="00E57D80">
        <w:rPr>
          <w:rFonts w:cs="Arial"/>
          <w:b w:val="0"/>
          <w:bCs/>
          <w:caps w:val="0"/>
          <w:color w:val="auto"/>
        </w:rPr>
        <w:lastRenderedPageBreak/>
        <w:t>získávaná data. Následně bude objednateli na pravidelné měsíční bázi předkládat doporučení týkající úprav stávajícího řešení s cílem minimalizace výpadků provozovaného prostředí SW dle kapitoly č. 2 a č.</w:t>
      </w:r>
      <w:r w:rsidR="00152434" w:rsidRPr="00E57D80">
        <w:rPr>
          <w:rFonts w:cs="Arial"/>
          <w:b w:val="0"/>
          <w:bCs/>
          <w:caps w:val="0"/>
          <w:color w:val="auto"/>
        </w:rPr>
        <w:t xml:space="preserve"> </w:t>
      </w:r>
      <w:r w:rsidRPr="00E57D80">
        <w:rPr>
          <w:rFonts w:cs="Arial"/>
          <w:b w:val="0"/>
          <w:bCs/>
          <w:caps w:val="0"/>
          <w:color w:val="auto"/>
        </w:rPr>
        <w:t xml:space="preserve">1 této přílohy. Tento dokument bude předkládán vždy k poslednímu dni v měsíci poskytovatelem </w:t>
      </w:r>
      <w:r w:rsidR="00152434" w:rsidRPr="00E57D80">
        <w:rPr>
          <w:rFonts w:cs="Arial"/>
          <w:b w:val="0"/>
          <w:bCs/>
          <w:caps w:val="0"/>
          <w:color w:val="auto"/>
        </w:rPr>
        <w:t>na e-mail zástupce pro věcná jednání objednatele dle této smlouvy.</w:t>
      </w:r>
      <w:r w:rsidRPr="00E57D80">
        <w:rPr>
          <w:rFonts w:cs="Arial"/>
          <w:b w:val="0"/>
          <w:bCs/>
          <w:caps w:val="0"/>
          <w:color w:val="auto"/>
        </w:rPr>
        <w:t xml:space="preserve"> Tento </w:t>
      </w:r>
      <w:r w:rsidR="00152434" w:rsidRPr="00E57D80">
        <w:rPr>
          <w:rFonts w:cs="Arial"/>
          <w:b w:val="0"/>
          <w:bCs/>
          <w:caps w:val="0"/>
          <w:color w:val="auto"/>
        </w:rPr>
        <w:t>dokument</w:t>
      </w:r>
      <w:r w:rsidRPr="00E57D80">
        <w:rPr>
          <w:rFonts w:cs="Arial"/>
          <w:b w:val="0"/>
          <w:bCs/>
          <w:caps w:val="0"/>
          <w:color w:val="auto"/>
        </w:rPr>
        <w:t xml:space="preserve"> musí být vždy odsouhlasen oběma </w:t>
      </w:r>
      <w:r w:rsidR="00152434" w:rsidRPr="00E57D80">
        <w:rPr>
          <w:rFonts w:cs="Arial"/>
          <w:b w:val="0"/>
          <w:bCs/>
          <w:caps w:val="0"/>
          <w:color w:val="auto"/>
        </w:rPr>
        <w:t xml:space="preserve">smluvními </w:t>
      </w:r>
      <w:r w:rsidRPr="00E57D80">
        <w:rPr>
          <w:rFonts w:cs="Arial"/>
          <w:b w:val="0"/>
          <w:bCs/>
          <w:caps w:val="0"/>
          <w:color w:val="auto"/>
        </w:rPr>
        <w:t xml:space="preserve">stranami a na důkaz oboustranné akceptace potvrzen </w:t>
      </w:r>
      <w:r w:rsidR="00152434" w:rsidRPr="00E57D80">
        <w:rPr>
          <w:b w:val="0"/>
          <w:caps w:val="0"/>
          <w:color w:val="auto"/>
        </w:rPr>
        <w:t>podpisy zástupců pro věcná jednání dle této smlouvy</w:t>
      </w:r>
      <w:r w:rsidRPr="00E57D80">
        <w:rPr>
          <w:rFonts w:cs="Arial"/>
          <w:b w:val="0"/>
          <w:bCs/>
          <w:caps w:val="0"/>
          <w:color w:val="auto"/>
        </w:rPr>
        <w:t>. V případě, že na základě své odbornosti, zkušenosti, doporučení výrobců, doporučení bezpečnostních autorit či jiných odpovídajících orgánů vznikne doporučení nebo situace, kdy bude nutné jednat bez prodlení, poskytovatel předloží doporučení mimo dohodnutý termín a to bezodkladně.</w:t>
      </w:r>
    </w:p>
    <w:p w:rsidR="00ED2C7F" w:rsidRPr="00E57D80" w:rsidRDefault="00ED2C7F" w:rsidP="00ED2C7F">
      <w:pPr>
        <w:pStyle w:val="Section1-ContractCzechRadio"/>
        <w:numPr>
          <w:ilvl w:val="1"/>
          <w:numId w:val="18"/>
        </w:numPr>
        <w:rPr>
          <w:color w:val="auto"/>
        </w:rPr>
      </w:pPr>
      <w:r w:rsidRPr="00E57D80">
        <w:rPr>
          <w:rFonts w:cs="Arial"/>
          <w:color w:val="auto"/>
          <w:szCs w:val="20"/>
          <w:lang w:bidi="en-US"/>
        </w:rPr>
        <w:t>Péče o datová centra</w:t>
      </w:r>
    </w:p>
    <w:p w:rsidR="001B6B7E" w:rsidRPr="00E57D80" w:rsidRDefault="001B6B7E" w:rsidP="00B131FF">
      <w:pPr>
        <w:pStyle w:val="Section1-ContractCzechRadio"/>
        <w:numPr>
          <w:ilvl w:val="2"/>
          <w:numId w:val="18"/>
        </w:numPr>
        <w:tabs>
          <w:tab w:val="clear" w:pos="624"/>
          <w:tab w:val="left" w:pos="709"/>
        </w:tabs>
        <w:rPr>
          <w:rFonts w:cs="Arial"/>
          <w:b w:val="0"/>
          <w:bCs/>
          <w:caps w:val="0"/>
          <w:color w:val="auto"/>
        </w:rPr>
      </w:pPr>
      <w:r w:rsidRPr="00E57D80">
        <w:rPr>
          <w:rFonts w:cs="Arial"/>
          <w:b w:val="0"/>
          <w:bCs/>
          <w:caps w:val="0"/>
          <w:color w:val="auto"/>
        </w:rPr>
        <w:t xml:space="preserve">Poskytovatel zajistí kvalifikovaný technický personál, který bude spolupracovat s týmem objednatele při péči o jeho datová centra, tedy udržovat HW dle kapitoly č. 1 </w:t>
      </w:r>
      <w:r w:rsidR="00B131FF" w:rsidRPr="00E57D80">
        <w:rPr>
          <w:rFonts w:cs="Arial"/>
          <w:b w:val="0"/>
          <w:bCs/>
          <w:caps w:val="0"/>
          <w:color w:val="auto"/>
        </w:rPr>
        <w:t xml:space="preserve">této přílohy </w:t>
      </w:r>
      <w:r w:rsidRPr="00E57D80">
        <w:rPr>
          <w:rFonts w:cs="Arial"/>
          <w:b w:val="0"/>
          <w:bCs/>
          <w:caps w:val="0"/>
          <w:color w:val="auto"/>
        </w:rPr>
        <w:t xml:space="preserve">a SW dle kapitoly 2. </w:t>
      </w:r>
      <w:r w:rsidR="00B131FF" w:rsidRPr="00E57D80">
        <w:rPr>
          <w:rFonts w:cs="Arial"/>
          <w:b w:val="0"/>
          <w:bCs/>
          <w:caps w:val="0"/>
          <w:color w:val="auto"/>
        </w:rPr>
        <w:t xml:space="preserve">této přílohy </w:t>
      </w:r>
      <w:r w:rsidRPr="00E57D80">
        <w:rPr>
          <w:rFonts w:cs="Arial"/>
          <w:b w:val="0"/>
          <w:bCs/>
          <w:caps w:val="0"/>
          <w:color w:val="auto"/>
        </w:rPr>
        <w:t>v takovém stavu, aby bylo možné předejít stavům uvedených v bodech 3.1.3.</w:t>
      </w:r>
      <w:r w:rsidR="00411C4F" w:rsidRPr="00E57D80">
        <w:rPr>
          <w:rFonts w:cs="Arial"/>
          <w:b w:val="0"/>
          <w:bCs/>
          <w:caps w:val="0"/>
          <w:color w:val="auto"/>
        </w:rPr>
        <w:t>1</w:t>
      </w:r>
      <w:r w:rsidRPr="00E57D80">
        <w:rPr>
          <w:rFonts w:cs="Arial"/>
          <w:b w:val="0"/>
          <w:bCs/>
          <w:caps w:val="0"/>
          <w:color w:val="auto"/>
        </w:rPr>
        <w:t xml:space="preserve"> až 3.1.3.</w:t>
      </w:r>
      <w:r w:rsidR="00411C4F" w:rsidRPr="00E57D80">
        <w:rPr>
          <w:rFonts w:cs="Arial"/>
          <w:b w:val="0"/>
          <w:bCs/>
          <w:caps w:val="0"/>
          <w:color w:val="auto"/>
        </w:rPr>
        <w:t>4</w:t>
      </w:r>
      <w:r w:rsidRPr="00E57D80">
        <w:rPr>
          <w:rFonts w:cs="Arial"/>
          <w:b w:val="0"/>
          <w:bCs/>
          <w:caps w:val="0"/>
          <w:color w:val="auto"/>
        </w:rPr>
        <w:t xml:space="preserve"> a 3.3.1.1</w:t>
      </w:r>
      <w:r w:rsidR="00700B04" w:rsidRPr="00E57D80">
        <w:rPr>
          <w:rFonts w:cs="Arial"/>
          <w:b w:val="0"/>
          <w:bCs/>
          <w:caps w:val="0"/>
          <w:color w:val="auto"/>
        </w:rPr>
        <w:t xml:space="preserve"> </w:t>
      </w:r>
      <w:r w:rsidRPr="00E57D80">
        <w:rPr>
          <w:rFonts w:cs="Arial"/>
          <w:b w:val="0"/>
          <w:bCs/>
          <w:caps w:val="0"/>
          <w:color w:val="auto"/>
        </w:rPr>
        <w:t>až 3.3.</w:t>
      </w:r>
      <w:r w:rsidR="00411C4F" w:rsidRPr="00E57D80">
        <w:rPr>
          <w:rFonts w:cs="Arial"/>
          <w:b w:val="0"/>
          <w:bCs/>
          <w:caps w:val="0"/>
          <w:color w:val="auto"/>
        </w:rPr>
        <w:t>1</w:t>
      </w:r>
      <w:r w:rsidRPr="00E57D80">
        <w:rPr>
          <w:rFonts w:cs="Arial"/>
          <w:b w:val="0"/>
          <w:bCs/>
          <w:caps w:val="0"/>
          <w:color w:val="auto"/>
        </w:rPr>
        <w:t>.4</w:t>
      </w:r>
      <w:r w:rsidR="00B131FF" w:rsidRPr="00E57D80">
        <w:rPr>
          <w:rFonts w:cs="Arial"/>
          <w:b w:val="0"/>
          <w:bCs/>
          <w:caps w:val="0"/>
          <w:color w:val="auto"/>
        </w:rPr>
        <w:t xml:space="preserve"> této přílohy</w:t>
      </w:r>
      <w:r w:rsidRPr="00E57D80">
        <w:rPr>
          <w:rFonts w:cs="Arial"/>
          <w:b w:val="0"/>
          <w:bCs/>
          <w:caps w:val="0"/>
          <w:color w:val="auto"/>
        </w:rPr>
        <w:t>.</w:t>
      </w:r>
    </w:p>
    <w:p w:rsidR="001B6B7E" w:rsidRPr="00E57D80" w:rsidRDefault="001B6B7E" w:rsidP="00354984">
      <w:pPr>
        <w:pStyle w:val="Section1-ContractCzechRadio"/>
        <w:numPr>
          <w:ilvl w:val="2"/>
          <w:numId w:val="18"/>
        </w:numPr>
        <w:tabs>
          <w:tab w:val="clear" w:pos="624"/>
          <w:tab w:val="left" w:pos="709"/>
        </w:tabs>
        <w:rPr>
          <w:rFonts w:cs="Arial"/>
          <w:b w:val="0"/>
          <w:bCs/>
          <w:caps w:val="0"/>
          <w:color w:val="auto"/>
        </w:rPr>
      </w:pPr>
      <w:r w:rsidRPr="00E57D80">
        <w:rPr>
          <w:rFonts w:cs="Arial"/>
          <w:b w:val="0"/>
          <w:bCs/>
          <w:caps w:val="0"/>
          <w:color w:val="auto"/>
        </w:rPr>
        <w:t>Každodenně budou</w:t>
      </w:r>
      <w:r w:rsidR="00B131FF" w:rsidRPr="00E57D80">
        <w:rPr>
          <w:rFonts w:cs="Arial"/>
          <w:b w:val="0"/>
          <w:bCs/>
          <w:caps w:val="0"/>
          <w:color w:val="auto"/>
        </w:rPr>
        <w:t xml:space="preserve"> poskytovatelem</w:t>
      </w:r>
      <w:r w:rsidRPr="00E57D80">
        <w:rPr>
          <w:rFonts w:cs="Arial"/>
          <w:b w:val="0"/>
          <w:bCs/>
          <w:caps w:val="0"/>
          <w:color w:val="auto"/>
        </w:rPr>
        <w:t xml:space="preserve"> realizovány služby kontroly stavu hardware serverů, diskových polí, SAN a LAN infrastruktury, kontroly event logů a ovladačů operačních systémů vSphere a Windows s důrazem na stav hardware, kontroly management agentů HPE, DELL, kontroly stavů a protokolů virtualizační vrstvy, kontroly stavů a protokolů zálohování a dohledové vrstvy. Cílem těchto kontrol je přecházení stavů uvedených v bodě 3.1.3.1 až 3.1.3.</w:t>
      </w:r>
      <w:r w:rsidR="00411C4F" w:rsidRPr="00E57D80">
        <w:rPr>
          <w:rFonts w:cs="Arial"/>
          <w:b w:val="0"/>
          <w:bCs/>
          <w:caps w:val="0"/>
          <w:color w:val="auto"/>
        </w:rPr>
        <w:t>4</w:t>
      </w:r>
      <w:r w:rsidR="00700B04" w:rsidRPr="00E57D80">
        <w:rPr>
          <w:rFonts w:cs="Arial"/>
          <w:b w:val="0"/>
          <w:bCs/>
          <w:caps w:val="0"/>
          <w:color w:val="auto"/>
        </w:rPr>
        <w:t xml:space="preserve"> </w:t>
      </w:r>
      <w:r w:rsidR="00B131FF" w:rsidRPr="00E57D80">
        <w:rPr>
          <w:rFonts w:cs="Arial"/>
          <w:b w:val="0"/>
          <w:bCs/>
          <w:caps w:val="0"/>
          <w:color w:val="auto"/>
        </w:rPr>
        <w:t>této přílohy</w:t>
      </w:r>
      <w:r w:rsidRPr="00E57D80">
        <w:rPr>
          <w:rFonts w:cs="Arial"/>
          <w:b w:val="0"/>
          <w:bCs/>
          <w:caps w:val="0"/>
          <w:color w:val="auto"/>
        </w:rPr>
        <w:t xml:space="preserve">. Měsíčně </w:t>
      </w:r>
      <w:r w:rsidR="00B131FF" w:rsidRPr="00E57D80">
        <w:rPr>
          <w:rFonts w:cs="Arial"/>
          <w:b w:val="0"/>
          <w:bCs/>
          <w:caps w:val="0"/>
          <w:color w:val="auto"/>
        </w:rPr>
        <w:t xml:space="preserve">poskytovatelem </w:t>
      </w:r>
      <w:r w:rsidRPr="00E57D80">
        <w:rPr>
          <w:rFonts w:cs="Arial"/>
          <w:b w:val="0"/>
          <w:bCs/>
          <w:caps w:val="0"/>
          <w:color w:val="auto"/>
        </w:rPr>
        <w:t>budou prováděny služby kontroly aktuálnosti firmware (Bios, SmartArray, FC, LAN, iLO/iDRAC) a driverů operačních systémů (vSphere, Windows), kontroly kompatibility HW, firmware, driverů, OS, aplikací a návazného prostředí, update firmware, driverů a management agentů výrobců HPE a DELL, dále optimalizace a reorganizace technologických zařízení dle požadavků objednatele. Cílem těchto kontrol bude přecházení stavů uvedených v bodě 3.1.3.1 až 3.1.3.</w:t>
      </w:r>
      <w:r w:rsidR="00411C4F" w:rsidRPr="00E57D80">
        <w:rPr>
          <w:rFonts w:cs="Arial"/>
          <w:b w:val="0"/>
          <w:bCs/>
          <w:caps w:val="0"/>
          <w:color w:val="auto"/>
        </w:rPr>
        <w:t>4</w:t>
      </w:r>
      <w:r w:rsidRPr="00E57D80">
        <w:rPr>
          <w:rFonts w:cs="Arial"/>
          <w:b w:val="0"/>
          <w:bCs/>
          <w:caps w:val="0"/>
          <w:color w:val="auto"/>
        </w:rPr>
        <w:t xml:space="preserve">. </w:t>
      </w:r>
      <w:r w:rsidR="00B131FF" w:rsidRPr="00E57D80" w:rsidDel="00B131FF">
        <w:rPr>
          <w:rFonts w:cs="Arial"/>
          <w:b w:val="0"/>
          <w:bCs/>
          <w:caps w:val="0"/>
          <w:color w:val="auto"/>
        </w:rPr>
        <w:t xml:space="preserve"> </w:t>
      </w:r>
      <w:r w:rsidRPr="00E57D80">
        <w:rPr>
          <w:rFonts w:cs="Arial"/>
          <w:b w:val="0"/>
          <w:bCs/>
          <w:caps w:val="0"/>
          <w:color w:val="auto"/>
        </w:rPr>
        <w:t>Poskytovatel se zavazuje poskytnout objednateli služby konzultací spojených v provozovaným HW dle kapitoly č. 1</w:t>
      </w:r>
      <w:r w:rsidR="00B131FF" w:rsidRPr="00E57D80">
        <w:rPr>
          <w:rFonts w:cs="Arial"/>
          <w:b w:val="0"/>
          <w:bCs/>
          <w:caps w:val="0"/>
          <w:color w:val="auto"/>
        </w:rPr>
        <w:t xml:space="preserve"> této přílohy</w:t>
      </w:r>
      <w:r w:rsidRPr="00E57D80">
        <w:rPr>
          <w:rFonts w:cs="Arial"/>
          <w:b w:val="0"/>
          <w:bCs/>
          <w:caps w:val="0"/>
          <w:color w:val="auto"/>
        </w:rPr>
        <w:t xml:space="preserve">. Konkrétně se jedná o pravidelné seznamování interního týmu objednatele s opravami a změnami konfigurací doporučovaných výrobci </w:t>
      </w:r>
      <w:r w:rsidR="00354984" w:rsidRPr="00E57D80">
        <w:rPr>
          <w:rFonts w:cs="Arial"/>
          <w:b w:val="0"/>
          <w:bCs/>
          <w:caps w:val="0"/>
          <w:color w:val="auto"/>
        </w:rPr>
        <w:t xml:space="preserve">pro objednatelem </w:t>
      </w:r>
      <w:r w:rsidRPr="00E57D80">
        <w:rPr>
          <w:rFonts w:cs="Arial"/>
          <w:b w:val="0"/>
          <w:bCs/>
          <w:caps w:val="0"/>
          <w:color w:val="auto"/>
        </w:rPr>
        <w:t>provozované</w:t>
      </w:r>
      <w:r w:rsidR="00354984" w:rsidRPr="00E57D80">
        <w:rPr>
          <w:rFonts w:cs="Arial"/>
          <w:b w:val="0"/>
          <w:bCs/>
          <w:caps w:val="0"/>
          <w:color w:val="auto"/>
        </w:rPr>
        <w:t xml:space="preserve"> konfigurace dle kapitoly č. 1 a č. 2 této přílohy.</w:t>
      </w:r>
      <w:r w:rsidRPr="00E57D80">
        <w:rPr>
          <w:rFonts w:cs="Arial"/>
          <w:b w:val="0"/>
          <w:bCs/>
          <w:caps w:val="0"/>
          <w:color w:val="auto"/>
        </w:rPr>
        <w:t xml:space="preserve"> Tyto konzultace budou zajišťovat znalosti nutné k administraci a správě provozovaných systémů v rozsahu 1 pracovní</w:t>
      </w:r>
      <w:r w:rsidR="00B131FF" w:rsidRPr="00E57D80">
        <w:rPr>
          <w:rFonts w:cs="Arial"/>
          <w:b w:val="0"/>
          <w:bCs/>
          <w:caps w:val="0"/>
          <w:color w:val="auto"/>
        </w:rPr>
        <w:t>ho</w:t>
      </w:r>
      <w:r w:rsidRPr="00E57D80">
        <w:rPr>
          <w:rFonts w:cs="Arial"/>
          <w:b w:val="0"/>
          <w:bCs/>
          <w:caps w:val="0"/>
          <w:color w:val="auto"/>
        </w:rPr>
        <w:t xml:space="preserve"> d</w:t>
      </w:r>
      <w:r w:rsidR="00B131FF" w:rsidRPr="00E57D80">
        <w:rPr>
          <w:rFonts w:cs="Arial"/>
          <w:b w:val="0"/>
          <w:bCs/>
          <w:caps w:val="0"/>
          <w:color w:val="auto"/>
        </w:rPr>
        <w:t>e</w:t>
      </w:r>
      <w:r w:rsidRPr="00E57D80">
        <w:rPr>
          <w:rFonts w:cs="Arial"/>
          <w:b w:val="0"/>
          <w:bCs/>
          <w:caps w:val="0"/>
          <w:color w:val="auto"/>
        </w:rPr>
        <w:t>n (</w:t>
      </w:r>
      <w:r w:rsidR="00B131FF" w:rsidRPr="00E57D80">
        <w:rPr>
          <w:rFonts w:cs="Arial"/>
          <w:b w:val="0"/>
          <w:bCs/>
          <w:caps w:val="0"/>
          <w:color w:val="auto"/>
        </w:rPr>
        <w:t xml:space="preserve">kdy 1 pracovní den představuje </w:t>
      </w:r>
      <w:r w:rsidRPr="00E57D80">
        <w:rPr>
          <w:rFonts w:cs="Arial"/>
          <w:b w:val="0"/>
          <w:bCs/>
          <w:caps w:val="0"/>
          <w:color w:val="auto"/>
        </w:rPr>
        <w:t xml:space="preserve">8 hodin práce </w:t>
      </w:r>
      <w:r w:rsidR="00B131FF" w:rsidRPr="00E57D80">
        <w:rPr>
          <w:rFonts w:cs="Arial"/>
          <w:b w:val="0"/>
          <w:bCs/>
          <w:caps w:val="0"/>
          <w:color w:val="auto"/>
        </w:rPr>
        <w:t>od</w:t>
      </w:r>
      <w:r w:rsidRPr="00E57D80">
        <w:rPr>
          <w:rFonts w:cs="Arial"/>
          <w:b w:val="0"/>
          <w:bCs/>
          <w:caps w:val="0"/>
          <w:color w:val="auto"/>
        </w:rPr>
        <w:t xml:space="preserve"> pondělí až pátek v</w:t>
      </w:r>
      <w:r w:rsidR="00B131FF" w:rsidRPr="00E57D80">
        <w:rPr>
          <w:rFonts w:cs="Arial"/>
          <w:b w:val="0"/>
          <w:bCs/>
          <w:caps w:val="0"/>
          <w:color w:val="auto"/>
        </w:rPr>
        <w:t xml:space="preserve"> rámci </w:t>
      </w:r>
      <w:r w:rsidRPr="00E57D80">
        <w:rPr>
          <w:rFonts w:cs="Arial"/>
          <w:b w:val="0"/>
          <w:bCs/>
          <w:caps w:val="0"/>
          <w:color w:val="auto"/>
        </w:rPr>
        <w:t xml:space="preserve">běžné pracovní </w:t>
      </w:r>
      <w:r w:rsidR="00B131FF" w:rsidRPr="00E57D80">
        <w:rPr>
          <w:rFonts w:cs="Arial"/>
          <w:b w:val="0"/>
          <w:bCs/>
          <w:caps w:val="0"/>
          <w:color w:val="auto"/>
        </w:rPr>
        <w:t xml:space="preserve">doby </w:t>
      </w:r>
      <w:r w:rsidRPr="00E57D80">
        <w:rPr>
          <w:rFonts w:cs="Arial"/>
          <w:b w:val="0"/>
          <w:bCs/>
          <w:caps w:val="0"/>
          <w:color w:val="auto"/>
        </w:rPr>
        <w:t>objednatele) v měsíci, konzultace pro interní tým objednatele ohledně</w:t>
      </w:r>
      <w:r w:rsidR="00C23DA1" w:rsidRPr="00E57D80">
        <w:rPr>
          <w:rFonts w:cs="Arial"/>
          <w:b w:val="0"/>
          <w:bCs/>
          <w:caps w:val="0"/>
          <w:color w:val="auto"/>
        </w:rPr>
        <w:t xml:space="preserve"> </w:t>
      </w:r>
      <w:r w:rsidRPr="00E57D80">
        <w:rPr>
          <w:rFonts w:cs="Arial"/>
          <w:b w:val="0"/>
          <w:bCs/>
          <w:caps w:val="0"/>
          <w:color w:val="auto"/>
        </w:rPr>
        <w:t>doporučovaných nastavení a způsobů optimalizace prostředí v rozsahu 1 pracovní</w:t>
      </w:r>
      <w:r w:rsidR="00B131FF" w:rsidRPr="00E57D80">
        <w:rPr>
          <w:rFonts w:cs="Arial"/>
          <w:b w:val="0"/>
          <w:bCs/>
          <w:caps w:val="0"/>
          <w:color w:val="auto"/>
        </w:rPr>
        <w:t>ho</w:t>
      </w:r>
      <w:r w:rsidRPr="00E57D80">
        <w:rPr>
          <w:rFonts w:cs="Arial"/>
          <w:b w:val="0"/>
          <w:bCs/>
          <w:caps w:val="0"/>
          <w:color w:val="auto"/>
        </w:rPr>
        <w:t xml:space="preserve"> d</w:t>
      </w:r>
      <w:r w:rsidR="00B131FF" w:rsidRPr="00E57D80">
        <w:rPr>
          <w:rFonts w:cs="Arial"/>
          <w:b w:val="0"/>
          <w:bCs/>
          <w:caps w:val="0"/>
          <w:color w:val="auto"/>
        </w:rPr>
        <w:t>e</w:t>
      </w:r>
      <w:r w:rsidRPr="00E57D80">
        <w:rPr>
          <w:rFonts w:cs="Arial"/>
          <w:b w:val="0"/>
          <w:bCs/>
          <w:caps w:val="0"/>
          <w:color w:val="auto"/>
        </w:rPr>
        <w:t>n</w:t>
      </w:r>
      <w:r w:rsidR="00C23DA1" w:rsidRPr="00E57D80">
        <w:rPr>
          <w:rFonts w:cs="Arial"/>
          <w:b w:val="0"/>
          <w:bCs/>
          <w:caps w:val="0"/>
          <w:color w:val="auto"/>
        </w:rPr>
        <w:t xml:space="preserve"> </w:t>
      </w:r>
      <w:r w:rsidRPr="00E57D80">
        <w:rPr>
          <w:rFonts w:cs="Arial"/>
          <w:b w:val="0"/>
          <w:bCs/>
          <w:caps w:val="0"/>
          <w:color w:val="auto"/>
        </w:rPr>
        <w:t>v měsíci a profylaktické prohlídky s cílem přecházení stavů uvedených v </w:t>
      </w:r>
      <w:r w:rsidR="00B131FF" w:rsidRPr="00E57D80">
        <w:rPr>
          <w:rFonts w:cs="Arial"/>
          <w:b w:val="0"/>
          <w:bCs/>
          <w:caps w:val="0"/>
          <w:color w:val="auto"/>
        </w:rPr>
        <w:t xml:space="preserve">bodech </w:t>
      </w:r>
      <w:r w:rsidRPr="00E57D80">
        <w:rPr>
          <w:rFonts w:cs="Arial"/>
          <w:b w:val="0"/>
          <w:bCs/>
          <w:caps w:val="0"/>
          <w:color w:val="auto"/>
        </w:rPr>
        <w:t>3.1.3.1 až 3.1.3.</w:t>
      </w:r>
      <w:r w:rsidR="00411C4F" w:rsidRPr="00E57D80">
        <w:rPr>
          <w:rFonts w:cs="Arial"/>
          <w:b w:val="0"/>
          <w:bCs/>
          <w:caps w:val="0"/>
          <w:color w:val="auto"/>
        </w:rPr>
        <w:t xml:space="preserve">4 </w:t>
      </w:r>
      <w:r w:rsidR="00B131FF" w:rsidRPr="00E57D80">
        <w:rPr>
          <w:rFonts w:cs="Arial"/>
          <w:b w:val="0"/>
          <w:bCs/>
          <w:caps w:val="0"/>
          <w:color w:val="auto"/>
        </w:rPr>
        <w:t>této</w:t>
      </w:r>
      <w:r w:rsidR="00700B04" w:rsidRPr="00E57D80">
        <w:rPr>
          <w:rFonts w:cs="Arial"/>
          <w:b w:val="0"/>
          <w:bCs/>
          <w:caps w:val="0"/>
          <w:color w:val="auto"/>
        </w:rPr>
        <w:t xml:space="preserve"> </w:t>
      </w:r>
      <w:r w:rsidR="00B131FF" w:rsidRPr="00E57D80">
        <w:rPr>
          <w:rFonts w:cs="Arial"/>
          <w:b w:val="0"/>
          <w:bCs/>
          <w:caps w:val="0"/>
          <w:color w:val="auto"/>
        </w:rPr>
        <w:t xml:space="preserve">přílohy </w:t>
      </w:r>
      <w:r w:rsidRPr="00E57D80">
        <w:rPr>
          <w:rFonts w:cs="Arial"/>
          <w:b w:val="0"/>
          <w:bCs/>
          <w:caps w:val="0"/>
          <w:color w:val="auto"/>
        </w:rPr>
        <w:t>v rozsahu 2 pracovn</w:t>
      </w:r>
      <w:r w:rsidR="00B131FF" w:rsidRPr="00E57D80">
        <w:rPr>
          <w:rFonts w:cs="Arial"/>
          <w:b w:val="0"/>
          <w:bCs/>
          <w:caps w:val="0"/>
          <w:color w:val="auto"/>
        </w:rPr>
        <w:t>ích</w:t>
      </w:r>
      <w:r w:rsidRPr="00E57D80">
        <w:rPr>
          <w:rFonts w:cs="Arial"/>
          <w:b w:val="0"/>
          <w:bCs/>
          <w:caps w:val="0"/>
          <w:color w:val="auto"/>
        </w:rPr>
        <w:t xml:space="preserve"> dn</w:t>
      </w:r>
      <w:r w:rsidR="00B131FF" w:rsidRPr="00E57D80">
        <w:rPr>
          <w:rFonts w:cs="Arial"/>
          <w:b w:val="0"/>
          <w:bCs/>
          <w:caps w:val="0"/>
          <w:color w:val="auto"/>
        </w:rPr>
        <w:t>ů</w:t>
      </w:r>
      <w:r w:rsidRPr="00E57D80">
        <w:rPr>
          <w:rFonts w:cs="Arial"/>
          <w:b w:val="0"/>
          <w:bCs/>
          <w:caps w:val="0"/>
          <w:color w:val="auto"/>
        </w:rPr>
        <w:t xml:space="preserve"> v měsíci v místě instalace HW dle kapitoly č. 1</w:t>
      </w:r>
      <w:r w:rsidR="00B131FF" w:rsidRPr="00E57D80">
        <w:rPr>
          <w:rFonts w:cs="Arial"/>
          <w:b w:val="0"/>
          <w:bCs/>
          <w:caps w:val="0"/>
          <w:color w:val="auto"/>
        </w:rPr>
        <w:t xml:space="preserve"> této přílohy</w:t>
      </w:r>
      <w:r w:rsidRPr="00E57D80">
        <w:rPr>
          <w:rFonts w:cs="Arial"/>
          <w:b w:val="0"/>
          <w:bCs/>
          <w:caps w:val="0"/>
          <w:color w:val="auto"/>
        </w:rPr>
        <w:t xml:space="preserve">. Konkrétní termín a požadovaný rozsah </w:t>
      </w:r>
      <w:r w:rsidR="00E03C74" w:rsidRPr="00E57D80">
        <w:rPr>
          <w:rFonts w:cs="Arial"/>
          <w:b w:val="0"/>
          <w:bCs/>
          <w:caps w:val="0"/>
          <w:color w:val="auto"/>
        </w:rPr>
        <w:t xml:space="preserve">těchto služeb </w:t>
      </w:r>
      <w:r w:rsidRPr="00E57D80">
        <w:rPr>
          <w:rFonts w:cs="Arial"/>
          <w:b w:val="0"/>
          <w:bCs/>
          <w:caps w:val="0"/>
          <w:color w:val="auto"/>
        </w:rPr>
        <w:t xml:space="preserve">poskytovatel a objednatel upřesní </w:t>
      </w:r>
      <w:r w:rsidR="00B131FF" w:rsidRPr="00E57D80">
        <w:rPr>
          <w:rFonts w:cs="Arial"/>
          <w:b w:val="0"/>
          <w:bCs/>
          <w:caps w:val="0"/>
          <w:color w:val="auto"/>
        </w:rPr>
        <w:t xml:space="preserve">písemně </w:t>
      </w:r>
      <w:r w:rsidRPr="00E57D80">
        <w:rPr>
          <w:rFonts w:cs="Arial"/>
          <w:b w:val="0"/>
          <w:bCs/>
          <w:caps w:val="0"/>
          <w:color w:val="auto"/>
        </w:rPr>
        <w:t>s</w:t>
      </w:r>
      <w:r w:rsidR="00B131FF" w:rsidRPr="00E57D80">
        <w:rPr>
          <w:rFonts w:cs="Arial"/>
          <w:b w:val="0"/>
          <w:bCs/>
          <w:caps w:val="0"/>
          <w:color w:val="auto"/>
        </w:rPr>
        <w:t xml:space="preserve"> alespoň </w:t>
      </w:r>
      <w:r w:rsidRPr="00E57D80">
        <w:rPr>
          <w:rFonts w:cs="Arial"/>
          <w:b w:val="0"/>
          <w:bCs/>
          <w:caps w:val="0"/>
          <w:color w:val="auto"/>
        </w:rPr>
        <w:t>týdenním předstihem a s ohledem na provozní zatížení objednatele. Objednatel</w:t>
      </w:r>
      <w:r w:rsidR="00354984" w:rsidRPr="00E57D80">
        <w:rPr>
          <w:rFonts w:cs="Arial"/>
          <w:b w:val="0"/>
          <w:bCs/>
          <w:caps w:val="0"/>
          <w:color w:val="auto"/>
        </w:rPr>
        <w:t>, ve spolupráci s poskytovatelem, bude měsíčně evidovat rozsah čerpaných konzultačních hodin, přičemž</w:t>
      </w:r>
      <w:r w:rsidRPr="00E57D80">
        <w:rPr>
          <w:rFonts w:cs="Arial"/>
          <w:b w:val="0"/>
          <w:bCs/>
          <w:caps w:val="0"/>
          <w:color w:val="auto"/>
        </w:rPr>
        <w:t xml:space="preserve"> má </w:t>
      </w:r>
      <w:r w:rsidR="00354984" w:rsidRPr="00E57D80">
        <w:rPr>
          <w:rFonts w:cs="Arial"/>
          <w:b w:val="0"/>
          <w:bCs/>
          <w:caps w:val="0"/>
          <w:color w:val="auto"/>
        </w:rPr>
        <w:t xml:space="preserve">objednatel </w:t>
      </w:r>
      <w:r w:rsidRPr="00E57D80">
        <w:rPr>
          <w:rFonts w:cs="Arial"/>
          <w:b w:val="0"/>
          <w:bCs/>
          <w:caps w:val="0"/>
          <w:color w:val="auto"/>
        </w:rPr>
        <w:t xml:space="preserve">právo nevyčerpané konzultační hodiny </w:t>
      </w:r>
      <w:r w:rsidR="00CA6214" w:rsidRPr="00E57D80">
        <w:rPr>
          <w:rFonts w:cs="Arial"/>
          <w:b w:val="0"/>
          <w:bCs/>
          <w:caps w:val="0"/>
          <w:color w:val="auto"/>
        </w:rPr>
        <w:t xml:space="preserve">po dobu </w:t>
      </w:r>
      <w:r w:rsidR="007E55E3" w:rsidRPr="00E57D80">
        <w:rPr>
          <w:rFonts w:cs="Arial"/>
          <w:b w:val="0"/>
          <w:bCs/>
          <w:caps w:val="0"/>
          <w:color w:val="auto"/>
        </w:rPr>
        <w:t>účinnosti</w:t>
      </w:r>
      <w:r w:rsidR="00CA6214" w:rsidRPr="00E57D80">
        <w:rPr>
          <w:rFonts w:cs="Arial"/>
          <w:b w:val="0"/>
          <w:bCs/>
          <w:caps w:val="0"/>
          <w:color w:val="auto"/>
        </w:rPr>
        <w:t xml:space="preserve"> smlouvy </w:t>
      </w:r>
      <w:r w:rsidR="00354984" w:rsidRPr="00E57D80">
        <w:rPr>
          <w:rFonts w:cs="Arial"/>
          <w:b w:val="0"/>
          <w:bCs/>
          <w:caps w:val="0"/>
          <w:color w:val="auto"/>
        </w:rPr>
        <w:t xml:space="preserve">převádět do následujících měsíců a takto </w:t>
      </w:r>
      <w:r w:rsidRPr="00E57D80">
        <w:rPr>
          <w:rFonts w:cs="Arial"/>
          <w:b w:val="0"/>
          <w:bCs/>
          <w:caps w:val="0"/>
          <w:color w:val="auto"/>
        </w:rPr>
        <w:t>kumulov</w:t>
      </w:r>
      <w:r w:rsidR="00354984" w:rsidRPr="00E57D80">
        <w:rPr>
          <w:rFonts w:cs="Arial"/>
          <w:b w:val="0"/>
          <w:bCs/>
          <w:caps w:val="0"/>
          <w:color w:val="auto"/>
        </w:rPr>
        <w:t xml:space="preserve">ané hodiny poté objednatel může </w:t>
      </w:r>
      <w:r w:rsidR="00CA6214" w:rsidRPr="00E57D80">
        <w:rPr>
          <w:rFonts w:cs="Arial"/>
          <w:b w:val="0"/>
          <w:bCs/>
          <w:caps w:val="0"/>
          <w:color w:val="auto"/>
        </w:rPr>
        <w:t xml:space="preserve">postupně nebo najednou </w:t>
      </w:r>
      <w:r w:rsidRPr="00E57D80">
        <w:rPr>
          <w:rFonts w:cs="Arial"/>
          <w:b w:val="0"/>
          <w:bCs/>
          <w:caps w:val="0"/>
          <w:color w:val="auto"/>
        </w:rPr>
        <w:t>využ</w:t>
      </w:r>
      <w:r w:rsidR="007E55E3" w:rsidRPr="00E57D80">
        <w:rPr>
          <w:rFonts w:cs="Arial"/>
          <w:b w:val="0"/>
          <w:bCs/>
          <w:caps w:val="0"/>
          <w:color w:val="auto"/>
        </w:rPr>
        <w:t>í</w:t>
      </w:r>
      <w:r w:rsidRPr="00E57D80">
        <w:rPr>
          <w:rFonts w:cs="Arial"/>
          <w:b w:val="0"/>
          <w:bCs/>
          <w:caps w:val="0"/>
          <w:color w:val="auto"/>
        </w:rPr>
        <w:t xml:space="preserve">t v rámci </w:t>
      </w:r>
      <w:r w:rsidR="00354984" w:rsidRPr="00E57D80">
        <w:rPr>
          <w:rFonts w:cs="Arial"/>
          <w:b w:val="0"/>
          <w:bCs/>
          <w:caps w:val="0"/>
          <w:color w:val="auto"/>
        </w:rPr>
        <w:t>požadovaných zásahů, konzultací</w:t>
      </w:r>
      <w:r w:rsidR="00CA6214" w:rsidRPr="00E57D80">
        <w:rPr>
          <w:rFonts w:cs="Arial"/>
          <w:b w:val="0"/>
          <w:bCs/>
          <w:caps w:val="0"/>
          <w:color w:val="auto"/>
        </w:rPr>
        <w:t xml:space="preserve">, </w:t>
      </w:r>
      <w:r w:rsidR="00354984" w:rsidRPr="00E57D80">
        <w:rPr>
          <w:rFonts w:cs="Arial"/>
          <w:b w:val="0"/>
          <w:bCs/>
          <w:caps w:val="0"/>
          <w:color w:val="auto"/>
        </w:rPr>
        <w:t>profylaxí</w:t>
      </w:r>
      <w:r w:rsidR="00CA6214" w:rsidRPr="00E57D80">
        <w:rPr>
          <w:rFonts w:cs="Arial"/>
          <w:b w:val="0"/>
          <w:bCs/>
          <w:caps w:val="0"/>
          <w:color w:val="auto"/>
        </w:rPr>
        <w:t xml:space="preserve">, aktualizací či instalací. </w:t>
      </w:r>
    </w:p>
    <w:p w:rsidR="001B6B7E" w:rsidRPr="00E57D80" w:rsidRDefault="001B6B7E" w:rsidP="00B131FF">
      <w:pPr>
        <w:pStyle w:val="Section1-ContractCzechRadio"/>
        <w:numPr>
          <w:ilvl w:val="2"/>
          <w:numId w:val="18"/>
        </w:numPr>
        <w:tabs>
          <w:tab w:val="clear" w:pos="624"/>
          <w:tab w:val="left" w:pos="709"/>
        </w:tabs>
        <w:rPr>
          <w:rFonts w:cs="Arial"/>
          <w:b w:val="0"/>
          <w:bCs/>
          <w:caps w:val="0"/>
          <w:color w:val="auto"/>
        </w:rPr>
      </w:pPr>
      <w:r w:rsidRPr="00E57D80">
        <w:rPr>
          <w:rFonts w:cs="Arial"/>
          <w:b w:val="0"/>
          <w:bCs/>
          <w:caps w:val="0"/>
          <w:color w:val="auto"/>
        </w:rPr>
        <w:t xml:space="preserve">Měsíčně budou </w:t>
      </w:r>
      <w:r w:rsidR="00B131FF" w:rsidRPr="00E57D80">
        <w:rPr>
          <w:rFonts w:cs="Arial"/>
          <w:b w:val="0"/>
          <w:bCs/>
          <w:caps w:val="0"/>
          <w:color w:val="auto"/>
        </w:rPr>
        <w:t xml:space="preserve">poskytovatelem </w:t>
      </w:r>
      <w:r w:rsidRPr="00E57D80">
        <w:rPr>
          <w:rFonts w:cs="Arial"/>
          <w:b w:val="0"/>
          <w:bCs/>
          <w:caps w:val="0"/>
          <w:color w:val="auto"/>
        </w:rPr>
        <w:t>prováděny pravidelné prohlídky a konzultace s interním týmem objednatele týkající se správy virtualizačních systémů, dohledu a správy virtualizační infrastruktury objednatele. Obsahem prohlídek bude pravidelná kontrola aktuálnosti ovladačů, patchů či aktualizací a jejich případné instalace pro vrstvy virtualizačního,</w:t>
      </w:r>
      <w:r w:rsidR="00C23DA1" w:rsidRPr="00E57D80">
        <w:rPr>
          <w:rFonts w:cs="Arial"/>
          <w:b w:val="0"/>
          <w:bCs/>
          <w:caps w:val="0"/>
          <w:color w:val="auto"/>
        </w:rPr>
        <w:t xml:space="preserve"> </w:t>
      </w:r>
      <w:r w:rsidRPr="00E57D80">
        <w:rPr>
          <w:rFonts w:cs="Arial"/>
          <w:b w:val="0"/>
          <w:bCs/>
          <w:caps w:val="0"/>
          <w:color w:val="auto"/>
        </w:rPr>
        <w:t>zálohovacího a monitorovacího systému provozovaného zadavatelem v</w:t>
      </w:r>
      <w:r w:rsidR="00700B04" w:rsidRPr="00E57D80">
        <w:rPr>
          <w:rFonts w:cs="Arial"/>
          <w:b w:val="0"/>
          <w:bCs/>
          <w:caps w:val="0"/>
          <w:color w:val="auto"/>
        </w:rPr>
        <w:t> </w:t>
      </w:r>
      <w:r w:rsidRPr="00E57D80">
        <w:rPr>
          <w:rFonts w:cs="Arial"/>
          <w:b w:val="0"/>
          <w:bCs/>
          <w:caps w:val="0"/>
          <w:color w:val="auto"/>
        </w:rPr>
        <w:t>rámci</w:t>
      </w:r>
      <w:r w:rsidR="00700B04" w:rsidRPr="00E57D80">
        <w:rPr>
          <w:rFonts w:cs="Arial"/>
          <w:b w:val="0"/>
          <w:bCs/>
          <w:caps w:val="0"/>
          <w:color w:val="auto"/>
        </w:rPr>
        <w:t xml:space="preserve"> </w:t>
      </w:r>
      <w:r w:rsidRPr="00E57D80">
        <w:rPr>
          <w:rFonts w:cs="Arial"/>
          <w:b w:val="0"/>
          <w:bCs/>
          <w:caps w:val="0"/>
          <w:color w:val="auto"/>
        </w:rPr>
        <w:t xml:space="preserve">pravidelných prohlídek, aplikace doporučení a postupů výrobců pro vrstvy virtualizačního, zálohovacího a monitorovacího systému provozovaného zadavatelem po </w:t>
      </w:r>
      <w:r w:rsidRPr="00E57D80">
        <w:rPr>
          <w:rFonts w:cs="Arial"/>
          <w:b w:val="0"/>
          <w:bCs/>
          <w:caps w:val="0"/>
          <w:color w:val="auto"/>
        </w:rPr>
        <w:lastRenderedPageBreak/>
        <w:t xml:space="preserve">dohodě se zadavatelem. Cílem těchto </w:t>
      </w:r>
      <w:r w:rsidR="00D95A5F" w:rsidRPr="00E57D80">
        <w:rPr>
          <w:rFonts w:cs="Arial"/>
          <w:b w:val="0"/>
          <w:bCs/>
          <w:caps w:val="0"/>
          <w:color w:val="auto"/>
        </w:rPr>
        <w:t xml:space="preserve">prohlídek </w:t>
      </w:r>
      <w:r w:rsidRPr="00E57D80">
        <w:rPr>
          <w:rFonts w:cs="Arial"/>
          <w:b w:val="0"/>
          <w:bCs/>
          <w:caps w:val="0"/>
          <w:color w:val="auto"/>
        </w:rPr>
        <w:t>bude přecházení stavů uvedených v bod</w:t>
      </w:r>
      <w:r w:rsidR="00E03C74" w:rsidRPr="00E57D80">
        <w:rPr>
          <w:rFonts w:cs="Arial"/>
          <w:b w:val="0"/>
          <w:bCs/>
          <w:caps w:val="0"/>
          <w:color w:val="auto"/>
        </w:rPr>
        <w:t>ech</w:t>
      </w:r>
      <w:r w:rsidRPr="00E57D80">
        <w:rPr>
          <w:rFonts w:cs="Arial"/>
          <w:b w:val="0"/>
          <w:bCs/>
          <w:caps w:val="0"/>
          <w:color w:val="auto"/>
        </w:rPr>
        <w:t xml:space="preserve"> 3.3.1.1 až 3.3.</w:t>
      </w:r>
      <w:r w:rsidR="00411C4F" w:rsidRPr="00E57D80">
        <w:rPr>
          <w:rFonts w:cs="Arial"/>
          <w:b w:val="0"/>
          <w:bCs/>
          <w:caps w:val="0"/>
          <w:color w:val="auto"/>
        </w:rPr>
        <w:t>1</w:t>
      </w:r>
      <w:r w:rsidRPr="00E57D80">
        <w:rPr>
          <w:rFonts w:cs="Arial"/>
          <w:b w:val="0"/>
          <w:bCs/>
          <w:caps w:val="0"/>
          <w:color w:val="auto"/>
        </w:rPr>
        <w:t>.4</w:t>
      </w:r>
      <w:r w:rsidR="00E03C74" w:rsidRPr="00E57D80">
        <w:rPr>
          <w:rFonts w:cs="Arial"/>
          <w:b w:val="0"/>
          <w:bCs/>
          <w:caps w:val="0"/>
          <w:color w:val="auto"/>
        </w:rPr>
        <w:t xml:space="preserve"> této přílohy</w:t>
      </w:r>
      <w:r w:rsidRPr="00E57D80">
        <w:rPr>
          <w:rFonts w:cs="Arial"/>
          <w:b w:val="0"/>
          <w:bCs/>
          <w:caps w:val="0"/>
          <w:color w:val="auto"/>
        </w:rPr>
        <w:t xml:space="preserve">. </w:t>
      </w:r>
    </w:p>
    <w:p w:rsidR="001B6B7E" w:rsidRPr="00E57D80" w:rsidRDefault="001B6B7E" w:rsidP="00B131FF">
      <w:pPr>
        <w:pStyle w:val="Section1-ContractCzechRadio"/>
        <w:numPr>
          <w:ilvl w:val="2"/>
          <w:numId w:val="18"/>
        </w:numPr>
        <w:tabs>
          <w:tab w:val="clear" w:pos="624"/>
          <w:tab w:val="left" w:pos="709"/>
        </w:tabs>
        <w:rPr>
          <w:rFonts w:cs="Arial"/>
          <w:b w:val="0"/>
          <w:bCs/>
          <w:caps w:val="0"/>
          <w:color w:val="auto"/>
        </w:rPr>
      </w:pPr>
      <w:r w:rsidRPr="00E57D80">
        <w:rPr>
          <w:rFonts w:cs="Arial"/>
          <w:b w:val="0"/>
          <w:bCs/>
          <w:caps w:val="0"/>
          <w:color w:val="auto"/>
        </w:rPr>
        <w:t xml:space="preserve">Poskytovatel se zavazuje poskytnout objednateli služby konzultací spojených v provozovaným SW dle kapitoly č. 2 </w:t>
      </w:r>
      <w:r w:rsidR="00E03C74" w:rsidRPr="00E57D80">
        <w:rPr>
          <w:rFonts w:cs="Arial"/>
          <w:b w:val="0"/>
          <w:bCs/>
          <w:caps w:val="0"/>
          <w:color w:val="auto"/>
        </w:rPr>
        <w:t xml:space="preserve">této přílohy </w:t>
      </w:r>
      <w:r w:rsidRPr="00E57D80">
        <w:rPr>
          <w:rFonts w:cs="Arial"/>
          <w:b w:val="0"/>
          <w:bCs/>
          <w:caps w:val="0"/>
          <w:color w:val="auto"/>
        </w:rPr>
        <w:t>týkající se návrhů a doporučení postupů výrobců pro vrstvy virtualizačního, zálohovacího a monitorovacího systému dle kapitoly č. 2 této přílohy v rozsahu 3 pracovní</w:t>
      </w:r>
      <w:r w:rsidR="00E03C74" w:rsidRPr="00E57D80">
        <w:rPr>
          <w:rFonts w:cs="Arial"/>
          <w:b w:val="0"/>
          <w:bCs/>
          <w:caps w:val="0"/>
          <w:color w:val="auto"/>
        </w:rPr>
        <w:t>ch</w:t>
      </w:r>
      <w:r w:rsidRPr="00E57D80">
        <w:rPr>
          <w:rFonts w:cs="Arial"/>
          <w:b w:val="0"/>
          <w:bCs/>
          <w:caps w:val="0"/>
          <w:color w:val="auto"/>
        </w:rPr>
        <w:t xml:space="preserve"> dn</w:t>
      </w:r>
      <w:r w:rsidR="00E03C74" w:rsidRPr="00E57D80">
        <w:rPr>
          <w:rFonts w:cs="Arial"/>
          <w:b w:val="0"/>
          <w:bCs/>
          <w:caps w:val="0"/>
          <w:color w:val="auto"/>
        </w:rPr>
        <w:t>ů</w:t>
      </w:r>
      <w:r w:rsidRPr="00E57D80">
        <w:rPr>
          <w:rFonts w:cs="Arial"/>
          <w:b w:val="0"/>
          <w:bCs/>
          <w:caps w:val="0"/>
          <w:color w:val="auto"/>
        </w:rPr>
        <w:t xml:space="preserve"> v měsíci. Poskytovatel se zavazuje pravidelně seznamovat a informovat interní tým objednatele o novinkách a aktualitách spojených s novými verzemi objednatelem provozovaného virtualizačního SW dle kapitoly č. 2 této přílohy, zejména předávat informace týkající se objednatelem provozovaných virtualizačních produktů v rozsahu 2 pracovních dní v měsíci. Poskytovatel se zavazuje pravidelně seznamovat a informovat interní tým objednatele o novinkách a aktualitách spojených s novými verzemi objednatelem provozovaného zálohovacího a monitorovacího SW dle kapitoly č. 2 této přílohy, zejména předávat informace týkající se objednatelem provozovaných zálohovacích a monitorovacích produktů v rozsahu 1 pracovní den v měsíci. Konkrétní termín a požadovaný rozsah </w:t>
      </w:r>
      <w:r w:rsidR="00E03C74" w:rsidRPr="00E57D80">
        <w:rPr>
          <w:rFonts w:cs="Arial"/>
          <w:b w:val="0"/>
          <w:bCs/>
          <w:caps w:val="0"/>
          <w:color w:val="auto"/>
        </w:rPr>
        <w:t xml:space="preserve">těchto služeb </w:t>
      </w:r>
      <w:r w:rsidRPr="00E57D80">
        <w:rPr>
          <w:rFonts w:cs="Arial"/>
          <w:b w:val="0"/>
          <w:bCs/>
          <w:caps w:val="0"/>
          <w:color w:val="auto"/>
        </w:rPr>
        <w:t xml:space="preserve">poskytovatel a objednatel upřesní </w:t>
      </w:r>
      <w:r w:rsidR="00E03C74" w:rsidRPr="00E57D80">
        <w:rPr>
          <w:rFonts w:cs="Arial"/>
          <w:b w:val="0"/>
          <w:bCs/>
          <w:caps w:val="0"/>
          <w:color w:val="auto"/>
        </w:rPr>
        <w:t xml:space="preserve">písemně </w:t>
      </w:r>
      <w:r w:rsidRPr="00E57D80">
        <w:rPr>
          <w:rFonts w:cs="Arial"/>
          <w:b w:val="0"/>
          <w:bCs/>
          <w:caps w:val="0"/>
          <w:color w:val="auto"/>
        </w:rPr>
        <w:t>s</w:t>
      </w:r>
      <w:r w:rsidR="00E03C74" w:rsidRPr="00E57D80">
        <w:rPr>
          <w:rFonts w:cs="Arial"/>
          <w:b w:val="0"/>
          <w:bCs/>
          <w:caps w:val="0"/>
          <w:color w:val="auto"/>
        </w:rPr>
        <w:t xml:space="preserve"> alespoň</w:t>
      </w:r>
      <w:r w:rsidRPr="00E57D80">
        <w:rPr>
          <w:rFonts w:cs="Arial"/>
          <w:b w:val="0"/>
          <w:bCs/>
          <w:caps w:val="0"/>
          <w:color w:val="auto"/>
        </w:rPr>
        <w:t xml:space="preserve"> týdenním předstihem a s ohledem na provozní zatížení objednatele. </w:t>
      </w:r>
      <w:r w:rsidR="00354984" w:rsidRPr="00E57D80">
        <w:rPr>
          <w:rFonts w:cs="Arial"/>
          <w:b w:val="0"/>
          <w:bCs/>
          <w:caps w:val="0"/>
          <w:color w:val="auto"/>
        </w:rPr>
        <w:t xml:space="preserve">Objednatel, ve spolupráci s poskytovatelem, bude měsíčně evidovat rozsah čerpaných konzultačních hodin, přičemž má objednatel právo nevyčerpané konzultační hodiny </w:t>
      </w:r>
      <w:r w:rsidR="00CA6214" w:rsidRPr="00E57D80">
        <w:rPr>
          <w:rFonts w:cs="Arial"/>
          <w:b w:val="0"/>
          <w:bCs/>
          <w:caps w:val="0"/>
          <w:color w:val="auto"/>
        </w:rPr>
        <w:t xml:space="preserve">po dobu </w:t>
      </w:r>
      <w:r w:rsidR="007E55E3" w:rsidRPr="00E57D80">
        <w:rPr>
          <w:rFonts w:cs="Arial"/>
          <w:b w:val="0"/>
          <w:bCs/>
          <w:caps w:val="0"/>
          <w:color w:val="auto"/>
        </w:rPr>
        <w:t>účinnosti</w:t>
      </w:r>
      <w:r w:rsidR="00CA6214" w:rsidRPr="00E57D80">
        <w:rPr>
          <w:rFonts w:cs="Arial"/>
          <w:b w:val="0"/>
          <w:bCs/>
          <w:caps w:val="0"/>
          <w:color w:val="auto"/>
        </w:rPr>
        <w:t xml:space="preserve"> smlouvy </w:t>
      </w:r>
      <w:r w:rsidR="00354984" w:rsidRPr="00E57D80">
        <w:rPr>
          <w:rFonts w:cs="Arial"/>
          <w:b w:val="0"/>
          <w:bCs/>
          <w:caps w:val="0"/>
          <w:color w:val="auto"/>
        </w:rPr>
        <w:t xml:space="preserve">převádět do následujících měsíců a takto kumulované hodiny poté objednatel může </w:t>
      </w:r>
      <w:r w:rsidR="00CA6214" w:rsidRPr="00E57D80">
        <w:rPr>
          <w:rFonts w:cs="Arial"/>
          <w:b w:val="0"/>
          <w:bCs/>
          <w:caps w:val="0"/>
          <w:color w:val="auto"/>
        </w:rPr>
        <w:t xml:space="preserve">postupně nebo najednou </w:t>
      </w:r>
      <w:r w:rsidR="00354984" w:rsidRPr="00E57D80">
        <w:rPr>
          <w:rFonts w:cs="Arial"/>
          <w:b w:val="0"/>
          <w:bCs/>
          <w:caps w:val="0"/>
          <w:color w:val="auto"/>
        </w:rPr>
        <w:t>využ</w:t>
      </w:r>
      <w:r w:rsidR="007E55E3" w:rsidRPr="00E57D80">
        <w:rPr>
          <w:rFonts w:cs="Arial"/>
          <w:b w:val="0"/>
          <w:bCs/>
          <w:caps w:val="0"/>
          <w:color w:val="auto"/>
        </w:rPr>
        <w:t>í</w:t>
      </w:r>
      <w:r w:rsidR="00354984" w:rsidRPr="00E57D80">
        <w:rPr>
          <w:rFonts w:cs="Arial"/>
          <w:b w:val="0"/>
          <w:bCs/>
          <w:caps w:val="0"/>
          <w:color w:val="auto"/>
        </w:rPr>
        <w:t>t v rámci požadovaných zásahů, konzultací</w:t>
      </w:r>
      <w:r w:rsidR="00CA6214" w:rsidRPr="00E57D80">
        <w:rPr>
          <w:rFonts w:cs="Arial"/>
          <w:b w:val="0"/>
          <w:bCs/>
          <w:caps w:val="0"/>
          <w:color w:val="auto"/>
        </w:rPr>
        <w:t xml:space="preserve">, </w:t>
      </w:r>
      <w:r w:rsidR="00354984" w:rsidRPr="00E57D80">
        <w:rPr>
          <w:rFonts w:cs="Arial"/>
          <w:b w:val="0"/>
          <w:bCs/>
          <w:caps w:val="0"/>
          <w:color w:val="auto"/>
        </w:rPr>
        <w:t>profylaxí</w:t>
      </w:r>
      <w:r w:rsidR="00CA6214" w:rsidRPr="00E57D80">
        <w:rPr>
          <w:rFonts w:cs="Arial"/>
          <w:b w:val="0"/>
          <w:bCs/>
          <w:caps w:val="0"/>
          <w:color w:val="auto"/>
        </w:rPr>
        <w:t>, aktualizací, instalací, seznamováním či informováním.</w:t>
      </w:r>
      <w:r w:rsidR="00354984" w:rsidRPr="00E57D80">
        <w:rPr>
          <w:rFonts w:cs="Arial"/>
          <w:b w:val="0"/>
          <w:bCs/>
          <w:caps w:val="0"/>
          <w:color w:val="auto"/>
        </w:rPr>
        <w:t xml:space="preserve"> </w:t>
      </w:r>
    </w:p>
    <w:p w:rsidR="001B6B7E" w:rsidRPr="00E57D80" w:rsidRDefault="001B6B7E" w:rsidP="00B131FF">
      <w:pPr>
        <w:pStyle w:val="Section1-ContractCzechRadio"/>
        <w:numPr>
          <w:ilvl w:val="2"/>
          <w:numId w:val="18"/>
        </w:numPr>
        <w:tabs>
          <w:tab w:val="clear" w:pos="624"/>
          <w:tab w:val="left" w:pos="709"/>
        </w:tabs>
        <w:rPr>
          <w:rFonts w:cs="Arial"/>
          <w:b w:val="0"/>
          <w:bCs/>
          <w:caps w:val="0"/>
          <w:color w:val="auto"/>
        </w:rPr>
      </w:pPr>
      <w:r w:rsidRPr="00E57D80">
        <w:rPr>
          <w:rFonts w:cs="Arial"/>
          <w:b w:val="0"/>
          <w:bCs/>
          <w:caps w:val="0"/>
          <w:color w:val="auto"/>
        </w:rPr>
        <w:t xml:space="preserve">O </w:t>
      </w:r>
      <w:r w:rsidR="00D95A5F" w:rsidRPr="00E57D80">
        <w:rPr>
          <w:rFonts w:cs="Arial"/>
          <w:b w:val="0"/>
          <w:bCs/>
          <w:caps w:val="0"/>
          <w:color w:val="auto"/>
        </w:rPr>
        <w:t xml:space="preserve">veškerých </w:t>
      </w:r>
      <w:r w:rsidRPr="00E57D80">
        <w:rPr>
          <w:rFonts w:cs="Arial"/>
          <w:b w:val="0"/>
          <w:bCs/>
          <w:caps w:val="0"/>
          <w:color w:val="auto"/>
        </w:rPr>
        <w:t>poskytnutých konzultacích</w:t>
      </w:r>
      <w:r w:rsidR="00D95A5F" w:rsidRPr="00E57D80">
        <w:rPr>
          <w:rFonts w:cs="Arial"/>
          <w:b w:val="0"/>
          <w:bCs/>
          <w:caps w:val="0"/>
          <w:color w:val="auto"/>
        </w:rPr>
        <w:t>, informacích</w:t>
      </w:r>
      <w:r w:rsidRPr="00E57D80">
        <w:rPr>
          <w:rFonts w:cs="Arial"/>
          <w:b w:val="0"/>
          <w:bCs/>
          <w:caps w:val="0"/>
          <w:color w:val="auto"/>
        </w:rPr>
        <w:t xml:space="preserve"> a doporučeních</w:t>
      </w:r>
      <w:r w:rsidR="00D95A5F" w:rsidRPr="00E57D80">
        <w:rPr>
          <w:rFonts w:cs="Arial"/>
          <w:b w:val="0"/>
          <w:bCs/>
          <w:caps w:val="0"/>
          <w:color w:val="auto"/>
        </w:rPr>
        <w:t xml:space="preserve"> z provedených kontrol a prohlídek</w:t>
      </w:r>
      <w:r w:rsidRPr="00E57D80">
        <w:rPr>
          <w:rFonts w:cs="Arial"/>
          <w:b w:val="0"/>
          <w:bCs/>
          <w:caps w:val="0"/>
          <w:color w:val="auto"/>
        </w:rPr>
        <w:t xml:space="preserve"> předaných poskytovatelem objednateli dle kapitoly 3.4 bude poskytovatelem vytvořen report. Report bude zaslán vždy k poslednímu dni v měsíci poskytovatelem na e-mail zástupce pro věcná jednání objednatele dle této smlouvy. Tento report musí být vždy odsouhlasen oběma smluvními stranami </w:t>
      </w:r>
      <w:r w:rsidRPr="00E57D80">
        <w:rPr>
          <w:b w:val="0"/>
          <w:caps w:val="0"/>
          <w:color w:val="auto"/>
        </w:rPr>
        <w:t>a na důkaz oboustranné akceptace potvrzen podpisy zástupců pro věcná jednání dle této smlouvy. V</w:t>
      </w:r>
      <w:r w:rsidRPr="00E57D80">
        <w:rPr>
          <w:rFonts w:cs="Arial"/>
          <w:b w:val="0"/>
          <w:bCs/>
          <w:caps w:val="0"/>
          <w:color w:val="auto"/>
        </w:rPr>
        <w:t>eškerá komunikace mezi poskytovatelem a objednatelem, včetně komunikace mezi jejich zaměstnanci, bude probíhat v českém jazyce.</w:t>
      </w:r>
    </w:p>
    <w:p w:rsidR="00B131FF" w:rsidRPr="00E57D80" w:rsidRDefault="00B131FF" w:rsidP="00B131FF">
      <w:pPr>
        <w:pStyle w:val="Section1-ContractCzechRadio"/>
        <w:numPr>
          <w:ilvl w:val="2"/>
          <w:numId w:val="18"/>
        </w:numPr>
        <w:tabs>
          <w:tab w:val="clear" w:pos="624"/>
          <w:tab w:val="left" w:pos="709"/>
        </w:tabs>
        <w:rPr>
          <w:rFonts w:cs="Arial"/>
          <w:b w:val="0"/>
          <w:bCs/>
          <w:caps w:val="0"/>
          <w:color w:val="auto"/>
        </w:rPr>
      </w:pPr>
      <w:r w:rsidRPr="00E57D80">
        <w:rPr>
          <w:rFonts w:cs="Arial"/>
          <w:b w:val="0"/>
          <w:bCs/>
          <w:caps w:val="0"/>
          <w:color w:val="auto"/>
        </w:rPr>
        <w:t xml:space="preserve">Veškeré služby uvedené v článku 3.4 této přílohy budou poskytovány kvalifikovaným technickým personálem s certifikací výrobce pro provádění příslušných servisních služeb a budou se týkat objednatelem provozovaného prostředí dle </w:t>
      </w:r>
      <w:r w:rsidR="00E03C74" w:rsidRPr="00E57D80">
        <w:rPr>
          <w:rFonts w:cs="Arial"/>
          <w:b w:val="0"/>
          <w:bCs/>
          <w:caps w:val="0"/>
          <w:color w:val="auto"/>
        </w:rPr>
        <w:t xml:space="preserve">příslušné </w:t>
      </w:r>
      <w:r w:rsidRPr="00E57D80">
        <w:rPr>
          <w:rFonts w:cs="Arial"/>
          <w:b w:val="0"/>
          <w:bCs/>
          <w:caps w:val="0"/>
          <w:color w:val="auto"/>
        </w:rPr>
        <w:t>kapitoly</w:t>
      </w:r>
      <w:r w:rsidR="00E03C74" w:rsidRPr="00E57D80">
        <w:rPr>
          <w:rFonts w:cs="Arial"/>
          <w:b w:val="0"/>
          <w:bCs/>
          <w:caps w:val="0"/>
          <w:color w:val="auto"/>
        </w:rPr>
        <w:t xml:space="preserve"> </w:t>
      </w:r>
      <w:r w:rsidRPr="00E57D80">
        <w:rPr>
          <w:rFonts w:cs="Arial"/>
          <w:b w:val="0"/>
          <w:bCs/>
          <w:caps w:val="0"/>
          <w:color w:val="auto"/>
        </w:rPr>
        <w:t>této přílohy.</w:t>
      </w:r>
    </w:p>
    <w:p w:rsidR="00DC4AF7" w:rsidRPr="00E57D80" w:rsidRDefault="00DC4AF7" w:rsidP="00B131FF">
      <w:pPr>
        <w:pStyle w:val="Section1-ContractCzechRadio"/>
        <w:numPr>
          <w:ilvl w:val="1"/>
          <w:numId w:val="18"/>
        </w:numPr>
        <w:tabs>
          <w:tab w:val="clear" w:pos="312"/>
          <w:tab w:val="clear" w:pos="624"/>
          <w:tab w:val="left" w:pos="567"/>
        </w:tabs>
        <w:rPr>
          <w:color w:val="auto"/>
        </w:rPr>
      </w:pPr>
      <w:r w:rsidRPr="00E57D80">
        <w:rPr>
          <w:rFonts w:cs="Arial"/>
          <w:color w:val="auto"/>
          <w:szCs w:val="20"/>
          <w:lang w:bidi="en-US"/>
        </w:rPr>
        <w:t>Další požadované servisní služby a podmínky</w:t>
      </w:r>
    </w:p>
    <w:p w:rsidR="00604428" w:rsidRPr="00E57D80" w:rsidRDefault="00DC4AF7" w:rsidP="00604428">
      <w:pPr>
        <w:pStyle w:val="Section1-ContractCzechRadio"/>
        <w:numPr>
          <w:ilvl w:val="2"/>
          <w:numId w:val="18"/>
        </w:numPr>
        <w:tabs>
          <w:tab w:val="clear" w:pos="624"/>
          <w:tab w:val="left" w:pos="709"/>
        </w:tabs>
        <w:rPr>
          <w:rFonts w:cs="Arial"/>
          <w:b w:val="0"/>
          <w:bCs/>
          <w:caps w:val="0"/>
          <w:color w:val="auto"/>
        </w:rPr>
      </w:pPr>
      <w:r w:rsidRPr="00E57D80">
        <w:rPr>
          <w:rFonts w:cs="Arial"/>
          <w:b w:val="0"/>
          <w:bCs/>
          <w:caps w:val="0"/>
          <w:color w:val="auto"/>
        </w:rPr>
        <w:t xml:space="preserve">Pro zařízení hardwarové vrstvy centrální infrastruktury dle kapitoly č. 1 této přílohy, konkrétně položky </w:t>
      </w:r>
      <w:r w:rsidR="00B74374" w:rsidRPr="00E57D80">
        <w:rPr>
          <w:rFonts w:cs="Arial"/>
          <w:b w:val="0"/>
          <w:bCs/>
          <w:caps w:val="0"/>
          <w:color w:val="auto"/>
        </w:rPr>
        <w:t>1-32</w:t>
      </w:r>
      <w:r w:rsidRPr="00E57D80">
        <w:rPr>
          <w:rFonts w:cs="Arial"/>
          <w:b w:val="0"/>
          <w:bCs/>
          <w:caps w:val="0"/>
          <w:color w:val="auto"/>
        </w:rPr>
        <w:t xml:space="preserve"> a </w:t>
      </w:r>
      <w:r w:rsidR="00B74374" w:rsidRPr="00E57D80">
        <w:rPr>
          <w:rFonts w:cs="Arial"/>
          <w:b w:val="0"/>
          <w:bCs/>
          <w:caps w:val="0"/>
          <w:color w:val="auto"/>
        </w:rPr>
        <w:t>35-50</w:t>
      </w:r>
      <w:r w:rsidRPr="00E57D80">
        <w:rPr>
          <w:rFonts w:cs="Arial"/>
          <w:b w:val="0"/>
          <w:bCs/>
          <w:caps w:val="0"/>
          <w:color w:val="auto"/>
        </w:rPr>
        <w:t>, je poskytovatel povinen zajistit podporu ve spolupráci s výrobcem zařízení, přičemž tato podpora musí splňovat kritéria uvedená v kapitolách výše</w:t>
      </w:r>
      <w:r w:rsidR="00604428" w:rsidRPr="00E57D80">
        <w:rPr>
          <w:rFonts w:cs="Arial"/>
          <w:b w:val="0"/>
          <w:bCs/>
          <w:caps w:val="0"/>
          <w:color w:val="auto"/>
        </w:rPr>
        <w:t xml:space="preserve"> a objednatel má práv</w:t>
      </w:r>
      <w:r w:rsidR="00C23DA1" w:rsidRPr="00E57D80">
        <w:rPr>
          <w:rFonts w:cs="Arial"/>
          <w:b w:val="0"/>
          <w:bCs/>
          <w:caps w:val="0"/>
          <w:color w:val="auto"/>
        </w:rPr>
        <w:t>o</w:t>
      </w:r>
      <w:r w:rsidR="00604428" w:rsidRPr="00E57D80">
        <w:rPr>
          <w:rFonts w:cs="Arial"/>
          <w:b w:val="0"/>
          <w:bCs/>
          <w:caps w:val="0"/>
          <w:color w:val="auto"/>
        </w:rPr>
        <w:t xml:space="preserve"> požadovat plnění servisních služeb přímo výrobcem zařízení a to bez jakýchkoliv dodatečných nákladů. </w:t>
      </w:r>
    </w:p>
    <w:p w:rsidR="00554746" w:rsidRPr="00E57D80" w:rsidRDefault="003D6E1C" w:rsidP="003D6E1C">
      <w:pPr>
        <w:pStyle w:val="Section1-ContractCzechRadio"/>
        <w:numPr>
          <w:ilvl w:val="1"/>
          <w:numId w:val="18"/>
        </w:numPr>
        <w:rPr>
          <w:color w:val="auto"/>
        </w:rPr>
      </w:pPr>
      <w:r w:rsidRPr="00E57D80">
        <w:rPr>
          <w:rFonts w:cs="Arial"/>
          <w:color w:val="auto"/>
          <w:szCs w:val="20"/>
          <w:lang w:bidi="en-US"/>
        </w:rPr>
        <w:t>Servisní režimy</w:t>
      </w:r>
    </w:p>
    <w:p w:rsidR="005E2979" w:rsidRPr="00E57D80" w:rsidRDefault="003D6E1C" w:rsidP="00D95A5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Příslušné servisní režimy a limity popsané v kapitole č.</w:t>
      </w:r>
      <w:r w:rsidR="00C23DA1" w:rsidRPr="00E57D80">
        <w:rPr>
          <w:rFonts w:cs="Arial"/>
          <w:b w:val="0"/>
          <w:bCs/>
          <w:caps w:val="0"/>
          <w:color w:val="auto"/>
        </w:rPr>
        <w:t xml:space="preserve"> </w:t>
      </w:r>
      <w:r w:rsidRPr="00E57D80">
        <w:rPr>
          <w:rFonts w:cs="Arial"/>
          <w:b w:val="0"/>
          <w:bCs/>
          <w:caps w:val="0"/>
          <w:color w:val="auto"/>
        </w:rPr>
        <w:t>1 a č.</w:t>
      </w:r>
      <w:r w:rsidR="00C23DA1" w:rsidRPr="00E57D80">
        <w:rPr>
          <w:rFonts w:cs="Arial"/>
          <w:b w:val="0"/>
          <w:bCs/>
          <w:caps w:val="0"/>
          <w:color w:val="auto"/>
        </w:rPr>
        <w:t xml:space="preserve"> </w:t>
      </w:r>
      <w:r w:rsidRPr="00E57D80">
        <w:rPr>
          <w:rFonts w:cs="Arial"/>
          <w:b w:val="0"/>
          <w:bCs/>
          <w:caps w:val="0"/>
          <w:color w:val="auto"/>
        </w:rPr>
        <w:t>2</w:t>
      </w:r>
      <w:r w:rsidR="008D2E31" w:rsidRPr="00E57D80">
        <w:rPr>
          <w:rFonts w:cs="Arial"/>
          <w:b w:val="0"/>
          <w:bCs/>
          <w:caps w:val="0"/>
          <w:color w:val="auto"/>
        </w:rPr>
        <w:t xml:space="preserve"> </w:t>
      </w:r>
      <w:r w:rsidRPr="00E57D80">
        <w:rPr>
          <w:rFonts w:cs="Arial"/>
          <w:b w:val="0"/>
          <w:bCs/>
          <w:caps w:val="0"/>
          <w:color w:val="auto"/>
        </w:rPr>
        <w:t>této přílohy se řídí především ustanoveními smlouvy uvedených v </w:t>
      </w:r>
      <w:r w:rsidR="00D95A5F" w:rsidRPr="00E57D80">
        <w:rPr>
          <w:rFonts w:cs="Arial"/>
          <w:b w:val="0"/>
          <w:bCs/>
          <w:caps w:val="0"/>
          <w:color w:val="auto"/>
        </w:rPr>
        <w:t>článku IV., odst. 5 a 6</w:t>
      </w:r>
      <w:r w:rsidRPr="00E57D80">
        <w:rPr>
          <w:rFonts w:cs="Arial"/>
          <w:b w:val="0"/>
          <w:bCs/>
          <w:caps w:val="0"/>
          <w:color w:val="auto"/>
        </w:rPr>
        <w:t xml:space="preserve">týkajících se zahájení a odstranění vady a dále </w:t>
      </w:r>
      <w:r w:rsidR="00D95A5F" w:rsidRPr="00E57D80">
        <w:rPr>
          <w:rFonts w:cs="Arial"/>
          <w:b w:val="0"/>
          <w:bCs/>
          <w:caps w:val="0"/>
          <w:color w:val="auto"/>
        </w:rPr>
        <w:t>v článku VII</w:t>
      </w:r>
      <w:r w:rsidR="00700B04" w:rsidRPr="00E57D80">
        <w:rPr>
          <w:rFonts w:cs="Arial"/>
          <w:b w:val="0"/>
          <w:bCs/>
          <w:caps w:val="0"/>
          <w:color w:val="auto"/>
        </w:rPr>
        <w:t>.</w:t>
      </w:r>
      <w:r w:rsidR="00D95A5F" w:rsidRPr="00E57D80">
        <w:rPr>
          <w:rFonts w:cs="Arial"/>
          <w:b w:val="0"/>
          <w:bCs/>
          <w:caps w:val="0"/>
          <w:color w:val="auto"/>
        </w:rPr>
        <w:t>, odst. 1 smlouvy</w:t>
      </w:r>
      <w:r w:rsidR="008D2E31" w:rsidRPr="00E57D80">
        <w:rPr>
          <w:rFonts w:cs="Arial"/>
          <w:b w:val="0"/>
          <w:bCs/>
          <w:caps w:val="0"/>
          <w:color w:val="auto"/>
        </w:rPr>
        <w:t xml:space="preserve"> </w:t>
      </w:r>
      <w:r w:rsidRPr="00E57D80">
        <w:rPr>
          <w:rFonts w:cs="Arial"/>
          <w:b w:val="0"/>
          <w:bCs/>
          <w:caps w:val="0"/>
          <w:color w:val="auto"/>
        </w:rPr>
        <w:t xml:space="preserve">týkající se sankcí za nedodržení </w:t>
      </w:r>
      <w:r w:rsidR="00D95A5F" w:rsidRPr="00E57D80">
        <w:rPr>
          <w:rFonts w:cs="Arial"/>
          <w:b w:val="0"/>
          <w:bCs/>
          <w:caps w:val="0"/>
          <w:color w:val="auto"/>
        </w:rPr>
        <w:t xml:space="preserve">stanovených </w:t>
      </w:r>
      <w:r w:rsidRPr="00E57D80">
        <w:rPr>
          <w:rFonts w:cs="Arial"/>
          <w:b w:val="0"/>
          <w:bCs/>
          <w:caps w:val="0"/>
          <w:color w:val="auto"/>
        </w:rPr>
        <w:t xml:space="preserve">termínů. </w:t>
      </w:r>
    </w:p>
    <w:p w:rsidR="003D6E1C" w:rsidRPr="00E57D80" w:rsidRDefault="003D6E1C" w:rsidP="00D95A5F">
      <w:pPr>
        <w:pStyle w:val="Section1-ContractCzechRadio"/>
        <w:numPr>
          <w:ilvl w:val="2"/>
          <w:numId w:val="18"/>
        </w:numPr>
        <w:tabs>
          <w:tab w:val="clear" w:pos="624"/>
          <w:tab w:val="left" w:pos="709"/>
        </w:tabs>
        <w:rPr>
          <w:b w:val="0"/>
          <w:caps w:val="0"/>
          <w:color w:val="auto"/>
        </w:rPr>
      </w:pPr>
      <w:r w:rsidRPr="00E57D80">
        <w:rPr>
          <w:rFonts w:cs="Arial"/>
          <w:b w:val="0"/>
          <w:bCs/>
          <w:caps w:val="0"/>
          <w:color w:val="auto"/>
        </w:rPr>
        <w:t>Nedílnou součástí servisních režimů a limitů jsou i požadované služby</w:t>
      </w:r>
      <w:r w:rsidR="005E2979" w:rsidRPr="00E57D80">
        <w:rPr>
          <w:rFonts w:cs="Arial"/>
          <w:b w:val="0"/>
          <w:bCs/>
          <w:caps w:val="0"/>
          <w:color w:val="auto"/>
        </w:rPr>
        <w:t xml:space="preserve"> popsané v kapitolách </w:t>
      </w:r>
      <w:r w:rsidRPr="00E57D80">
        <w:rPr>
          <w:rFonts w:cs="Arial"/>
          <w:b w:val="0"/>
          <w:bCs/>
          <w:caps w:val="0"/>
          <w:color w:val="auto"/>
        </w:rPr>
        <w:t>3.1, 3.2</w:t>
      </w:r>
      <w:r w:rsidR="008D2E31" w:rsidRPr="00E57D80">
        <w:rPr>
          <w:rFonts w:cs="Arial"/>
          <w:b w:val="0"/>
          <w:bCs/>
          <w:caps w:val="0"/>
          <w:color w:val="auto"/>
        </w:rPr>
        <w:t>,</w:t>
      </w:r>
      <w:r w:rsidRPr="00E57D80">
        <w:rPr>
          <w:rFonts w:cs="Arial"/>
          <w:b w:val="0"/>
          <w:bCs/>
          <w:caps w:val="0"/>
          <w:color w:val="auto"/>
        </w:rPr>
        <w:t xml:space="preserve"> 3.3</w:t>
      </w:r>
      <w:r w:rsidR="008D2E31" w:rsidRPr="00E57D80">
        <w:rPr>
          <w:rFonts w:cs="Arial"/>
          <w:b w:val="0"/>
          <w:bCs/>
          <w:caps w:val="0"/>
          <w:color w:val="auto"/>
        </w:rPr>
        <w:t>, 3.4 a 3.5</w:t>
      </w:r>
      <w:r w:rsidR="005E2979" w:rsidRPr="00E57D80">
        <w:rPr>
          <w:rFonts w:cs="Arial"/>
          <w:b w:val="0"/>
          <w:bCs/>
          <w:caps w:val="0"/>
          <w:color w:val="auto"/>
        </w:rPr>
        <w:t xml:space="preserve"> této přílohy</w:t>
      </w:r>
      <w:r w:rsidRPr="00E57D80">
        <w:rPr>
          <w:rFonts w:cs="Arial"/>
          <w:b w:val="0"/>
          <w:bCs/>
          <w:caps w:val="0"/>
          <w:color w:val="auto"/>
        </w:rPr>
        <w:t>.</w:t>
      </w:r>
    </w:p>
    <w:p w:rsidR="005E2979" w:rsidRPr="00E57D80" w:rsidRDefault="005E2979" w:rsidP="00D95A5F">
      <w:pPr>
        <w:pStyle w:val="Section1-ContractCzechRadio"/>
        <w:numPr>
          <w:ilvl w:val="2"/>
          <w:numId w:val="18"/>
        </w:numPr>
        <w:tabs>
          <w:tab w:val="clear" w:pos="624"/>
          <w:tab w:val="left" w:pos="709"/>
        </w:tabs>
        <w:rPr>
          <w:b w:val="0"/>
          <w:caps w:val="0"/>
          <w:color w:val="auto"/>
        </w:rPr>
      </w:pPr>
      <w:r w:rsidRPr="00E57D80">
        <w:rPr>
          <w:b w:val="0"/>
          <w:caps w:val="0"/>
          <w:color w:val="auto"/>
        </w:rPr>
        <w:t>Přehled servisních režimů a jejich parametrů dle této smlouvy a jejich příloh:</w:t>
      </w:r>
    </w:p>
    <w:p w:rsidR="003D6E1C" w:rsidRDefault="003D6E1C" w:rsidP="003D6E1C">
      <w:pPr>
        <w:pStyle w:val="Odstavecseseznamem"/>
        <w:ind w:left="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90"/>
        <w:gridCol w:w="3108"/>
        <w:gridCol w:w="3166"/>
      </w:tblGrid>
      <w:tr w:rsidR="00D95A5F" w:rsidRPr="00E76414" w:rsidTr="009815A9">
        <w:trPr>
          <w:trHeight w:val="552"/>
        </w:trPr>
        <w:tc>
          <w:tcPr>
            <w:tcW w:w="0" w:type="auto"/>
            <w:shd w:val="clear" w:color="000000" w:fill="FFFF99"/>
            <w:vAlign w:val="center"/>
            <w:hideMark/>
          </w:tcPr>
          <w:p w:rsidR="00D95A5F" w:rsidRPr="00E57D80" w:rsidRDefault="00D95A5F" w:rsidP="00EA74C4">
            <w:pPr>
              <w:jc w:val="center"/>
              <w:rPr>
                <w:rFonts w:cs="Arial"/>
                <w:b/>
                <w:bCs/>
                <w:sz w:val="18"/>
                <w:szCs w:val="18"/>
              </w:rPr>
            </w:pPr>
            <w:r w:rsidRPr="00E57D80">
              <w:rPr>
                <w:rFonts w:cs="Arial"/>
                <w:b/>
                <w:bCs/>
                <w:sz w:val="18"/>
                <w:szCs w:val="18"/>
              </w:rPr>
              <w:t>Servisní režim</w:t>
            </w:r>
          </w:p>
        </w:tc>
        <w:tc>
          <w:tcPr>
            <w:tcW w:w="0" w:type="auto"/>
            <w:shd w:val="clear" w:color="000000" w:fill="FFFF99"/>
            <w:vAlign w:val="center"/>
            <w:hideMark/>
          </w:tcPr>
          <w:p w:rsidR="00D95A5F" w:rsidRPr="00E57D80" w:rsidRDefault="00D95A5F" w:rsidP="00EA74C4">
            <w:pPr>
              <w:jc w:val="center"/>
              <w:rPr>
                <w:rFonts w:cs="Arial"/>
                <w:b/>
                <w:bCs/>
                <w:sz w:val="18"/>
                <w:szCs w:val="18"/>
              </w:rPr>
            </w:pPr>
            <w:r w:rsidRPr="00E57D80">
              <w:rPr>
                <w:rFonts w:cs="Arial"/>
                <w:b/>
                <w:bCs/>
                <w:sz w:val="18"/>
                <w:szCs w:val="18"/>
              </w:rPr>
              <w:t>Zahájení odstraňování vad od nahlášení</w:t>
            </w:r>
          </w:p>
        </w:tc>
        <w:tc>
          <w:tcPr>
            <w:tcW w:w="0" w:type="auto"/>
            <w:shd w:val="clear" w:color="000000" w:fill="FFFF99"/>
            <w:vAlign w:val="center"/>
            <w:hideMark/>
          </w:tcPr>
          <w:p w:rsidR="00D95A5F" w:rsidRPr="00E57D80" w:rsidRDefault="00D95A5F" w:rsidP="00554746">
            <w:pPr>
              <w:jc w:val="center"/>
              <w:rPr>
                <w:rFonts w:cs="Arial"/>
                <w:b/>
                <w:bCs/>
                <w:sz w:val="18"/>
                <w:szCs w:val="18"/>
              </w:rPr>
            </w:pPr>
            <w:r w:rsidRPr="00E57D80">
              <w:rPr>
                <w:rFonts w:cs="Arial"/>
                <w:b/>
                <w:bCs/>
                <w:sz w:val="18"/>
                <w:szCs w:val="18"/>
              </w:rPr>
              <w:t>Od nahlášení odstranit vadu do</w:t>
            </w:r>
          </w:p>
        </w:tc>
      </w:tr>
      <w:tr w:rsidR="00D95A5F" w:rsidRPr="00E76414" w:rsidTr="009815A9">
        <w:trPr>
          <w:trHeight w:val="288"/>
        </w:trPr>
        <w:tc>
          <w:tcPr>
            <w:tcW w:w="0" w:type="auto"/>
            <w:shd w:val="clear" w:color="auto" w:fill="auto"/>
            <w:vAlign w:val="center"/>
            <w:hideMark/>
          </w:tcPr>
          <w:p w:rsidR="00D95A5F" w:rsidRPr="00E57D80" w:rsidRDefault="00D95A5F" w:rsidP="00847CFB">
            <w:pPr>
              <w:jc w:val="center"/>
              <w:rPr>
                <w:rFonts w:cs="Arial"/>
                <w:sz w:val="18"/>
                <w:szCs w:val="18"/>
              </w:rPr>
            </w:pPr>
            <w:r w:rsidRPr="00E57D80">
              <w:rPr>
                <w:rFonts w:cs="Arial"/>
                <w:sz w:val="18"/>
                <w:szCs w:val="18"/>
              </w:rPr>
              <w:t xml:space="preserve"> Oprava do 8 hodin </w:t>
            </w:r>
          </w:p>
        </w:tc>
        <w:tc>
          <w:tcPr>
            <w:tcW w:w="0" w:type="auto"/>
            <w:shd w:val="clear" w:color="auto" w:fill="auto"/>
            <w:vAlign w:val="center"/>
            <w:hideMark/>
          </w:tcPr>
          <w:p w:rsidR="00D95A5F" w:rsidRPr="00E57D80" w:rsidRDefault="00D95A5F" w:rsidP="0019186C">
            <w:pPr>
              <w:jc w:val="center"/>
              <w:rPr>
                <w:rFonts w:cs="Arial"/>
                <w:sz w:val="18"/>
                <w:szCs w:val="18"/>
              </w:rPr>
            </w:pPr>
            <w:r w:rsidRPr="00E57D80">
              <w:rPr>
                <w:rFonts w:cs="Arial"/>
                <w:sz w:val="18"/>
                <w:szCs w:val="18"/>
              </w:rPr>
              <w:t>do 4 hodin</w:t>
            </w:r>
          </w:p>
        </w:tc>
        <w:tc>
          <w:tcPr>
            <w:tcW w:w="0" w:type="auto"/>
            <w:shd w:val="clear" w:color="auto" w:fill="auto"/>
            <w:vAlign w:val="center"/>
            <w:hideMark/>
          </w:tcPr>
          <w:p w:rsidR="00D95A5F" w:rsidRPr="00E57D80" w:rsidRDefault="00D95A5F" w:rsidP="00D95A5F">
            <w:pPr>
              <w:jc w:val="center"/>
              <w:rPr>
                <w:rFonts w:cs="Arial"/>
                <w:sz w:val="18"/>
                <w:szCs w:val="18"/>
              </w:rPr>
            </w:pPr>
            <w:r w:rsidRPr="00E57D80">
              <w:rPr>
                <w:rFonts w:cs="Arial"/>
                <w:sz w:val="18"/>
                <w:szCs w:val="18"/>
              </w:rPr>
              <w:t>do 8 hodin</w:t>
            </w:r>
          </w:p>
        </w:tc>
      </w:tr>
      <w:tr w:rsidR="00D95A5F" w:rsidRPr="00E76414" w:rsidTr="009815A9">
        <w:trPr>
          <w:trHeight w:val="288"/>
        </w:trPr>
        <w:tc>
          <w:tcPr>
            <w:tcW w:w="0" w:type="auto"/>
            <w:shd w:val="clear" w:color="auto" w:fill="auto"/>
            <w:vAlign w:val="center"/>
          </w:tcPr>
          <w:p w:rsidR="00D95A5F" w:rsidRPr="00E57D80" w:rsidRDefault="00D95A5F" w:rsidP="00847CFB">
            <w:pPr>
              <w:jc w:val="center"/>
              <w:rPr>
                <w:rFonts w:cs="Arial"/>
                <w:sz w:val="18"/>
                <w:szCs w:val="18"/>
              </w:rPr>
            </w:pPr>
            <w:r w:rsidRPr="00E57D80">
              <w:rPr>
                <w:rFonts w:cs="Arial"/>
                <w:sz w:val="18"/>
                <w:szCs w:val="18"/>
              </w:rPr>
              <w:t xml:space="preserve">Oprava do 12 hodin </w:t>
            </w:r>
          </w:p>
        </w:tc>
        <w:tc>
          <w:tcPr>
            <w:tcW w:w="0" w:type="auto"/>
            <w:shd w:val="clear" w:color="auto" w:fill="auto"/>
            <w:vAlign w:val="center"/>
          </w:tcPr>
          <w:p w:rsidR="00D95A5F" w:rsidRPr="00E57D80" w:rsidRDefault="00D95A5F" w:rsidP="0019186C">
            <w:pPr>
              <w:jc w:val="center"/>
              <w:rPr>
                <w:rFonts w:cs="Arial"/>
                <w:sz w:val="18"/>
                <w:szCs w:val="18"/>
              </w:rPr>
            </w:pPr>
            <w:r w:rsidRPr="00E57D80">
              <w:rPr>
                <w:rFonts w:cs="Arial"/>
                <w:sz w:val="18"/>
                <w:szCs w:val="18"/>
              </w:rPr>
              <w:t>do 4 hodin</w:t>
            </w:r>
          </w:p>
        </w:tc>
        <w:tc>
          <w:tcPr>
            <w:tcW w:w="0" w:type="auto"/>
            <w:shd w:val="clear" w:color="auto" w:fill="auto"/>
            <w:vAlign w:val="center"/>
          </w:tcPr>
          <w:p w:rsidR="00D95A5F" w:rsidRPr="00E57D80" w:rsidRDefault="00D95A5F" w:rsidP="00847CFB">
            <w:pPr>
              <w:jc w:val="center"/>
              <w:rPr>
                <w:rFonts w:cs="Arial"/>
                <w:sz w:val="18"/>
                <w:szCs w:val="18"/>
              </w:rPr>
            </w:pPr>
            <w:r w:rsidRPr="00E57D80">
              <w:rPr>
                <w:rFonts w:cs="Arial"/>
                <w:sz w:val="18"/>
                <w:szCs w:val="18"/>
              </w:rPr>
              <w:t>do 12 hodin</w:t>
            </w:r>
          </w:p>
        </w:tc>
      </w:tr>
      <w:tr w:rsidR="00D95A5F" w:rsidRPr="00E76414" w:rsidTr="009815A9">
        <w:trPr>
          <w:trHeight w:val="288"/>
        </w:trPr>
        <w:tc>
          <w:tcPr>
            <w:tcW w:w="0" w:type="auto"/>
            <w:shd w:val="clear" w:color="auto" w:fill="auto"/>
            <w:vAlign w:val="center"/>
          </w:tcPr>
          <w:p w:rsidR="00D95A5F" w:rsidRPr="00E57D80" w:rsidRDefault="00D95A5F" w:rsidP="005E2979">
            <w:pPr>
              <w:jc w:val="center"/>
              <w:rPr>
                <w:rFonts w:cs="Arial"/>
                <w:sz w:val="18"/>
                <w:szCs w:val="18"/>
              </w:rPr>
            </w:pPr>
            <w:r w:rsidRPr="00E57D80">
              <w:rPr>
                <w:rFonts w:cs="Arial"/>
                <w:sz w:val="18"/>
                <w:szCs w:val="18"/>
              </w:rPr>
              <w:t>Oprava následující pracovní den</w:t>
            </w:r>
          </w:p>
        </w:tc>
        <w:tc>
          <w:tcPr>
            <w:tcW w:w="0" w:type="auto"/>
            <w:shd w:val="clear" w:color="auto" w:fill="auto"/>
            <w:vAlign w:val="center"/>
          </w:tcPr>
          <w:p w:rsidR="00D95A5F" w:rsidRPr="00E76414" w:rsidRDefault="00D95A5F" w:rsidP="005E2979">
            <w:pPr>
              <w:jc w:val="center"/>
            </w:pPr>
          </w:p>
          <w:p w:rsidR="00D95A5F" w:rsidRPr="00E76414" w:rsidRDefault="00D95A5F" w:rsidP="005E2979">
            <w:pPr>
              <w:jc w:val="center"/>
            </w:pPr>
            <w:r w:rsidRPr="00E76414">
              <w:t>do 4 hodin</w:t>
            </w:r>
          </w:p>
        </w:tc>
        <w:tc>
          <w:tcPr>
            <w:tcW w:w="0" w:type="auto"/>
            <w:shd w:val="clear" w:color="auto" w:fill="auto"/>
            <w:vAlign w:val="center"/>
          </w:tcPr>
          <w:p w:rsidR="00D95A5F" w:rsidRPr="00E76414" w:rsidRDefault="00D95A5F" w:rsidP="00847CFB">
            <w:pPr>
              <w:jc w:val="center"/>
            </w:pPr>
            <w:r w:rsidRPr="00E76414">
              <w:t>do konce následujícího pracovního dne</w:t>
            </w:r>
          </w:p>
        </w:tc>
      </w:tr>
    </w:tbl>
    <w:p w:rsidR="003D6E1C" w:rsidRDefault="003D6E1C" w:rsidP="0044747B">
      <w:pPr>
        <w:spacing w:line="276" w:lineRule="auto"/>
        <w:jc w:val="both"/>
        <w:rPr>
          <w:rFonts w:cs="Arial"/>
          <w:szCs w:val="20"/>
        </w:rPr>
      </w:pPr>
    </w:p>
    <w:p w:rsidR="003D6E1C" w:rsidRPr="00204435" w:rsidRDefault="003D6E1C" w:rsidP="0044747B">
      <w:pPr>
        <w:spacing w:line="276" w:lineRule="auto"/>
        <w:jc w:val="both"/>
        <w:rPr>
          <w:rFonts w:cs="Arial"/>
          <w:szCs w:val="20"/>
        </w:rPr>
      </w:pPr>
    </w:p>
    <w:p w:rsidR="0044747B" w:rsidRPr="00204435" w:rsidRDefault="0044747B" w:rsidP="0044747B">
      <w:pPr>
        <w:spacing w:line="276" w:lineRule="auto"/>
        <w:jc w:val="both"/>
        <w:rPr>
          <w:rFonts w:cs="Arial"/>
          <w:szCs w:val="20"/>
        </w:rPr>
      </w:pPr>
    </w:p>
    <w:p w:rsidR="00B24FA3" w:rsidRPr="00B24FA3" w:rsidRDefault="00B24FA3" w:rsidP="00D56106">
      <w:pPr>
        <w:pStyle w:val="ListNumber-ContractCzechRadio"/>
        <w:numPr>
          <w:ilvl w:val="0"/>
          <w:numId w:val="0"/>
        </w:numPr>
        <w:rPr>
          <w:szCs w:val="20"/>
        </w:rPr>
      </w:pPr>
    </w:p>
    <w:sectPr w:rsidR="00B24FA3" w:rsidRPr="00B24FA3" w:rsidSect="00F60C87">
      <w:footerReference w:type="default" r:id="rId10"/>
      <w:headerReference w:type="first" r:id="rId11"/>
      <w:footerReference w:type="first" r:id="rId12"/>
      <w:type w:val="continuous"/>
      <w:pgSz w:w="11906" w:h="16838" w:code="9"/>
      <w:pgMar w:top="1389" w:right="1616" w:bottom="1418" w:left="1616" w:header="822" w:footer="8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0A4" w:rsidRDefault="006B30A4" w:rsidP="00B25F23">
      <w:pPr>
        <w:spacing w:line="240" w:lineRule="auto"/>
      </w:pPr>
      <w:r>
        <w:separator/>
      </w:r>
    </w:p>
  </w:endnote>
  <w:endnote w:type="continuationSeparator" w:id="0">
    <w:p w:rsidR="006B30A4" w:rsidRDefault="006B30A4"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F1B" w:rsidRPr="004264F7" w:rsidRDefault="00802F1B" w:rsidP="004264F7">
    <w:pPr>
      <w:pStyle w:val="Zpat"/>
      <w:tabs>
        <w:tab w:val="clear" w:pos="6861"/>
        <w:tab w:val="left" w:pos="8647"/>
      </w:tabs>
      <w:ind w:right="27"/>
      <w:jc w:val="right"/>
    </w:pPr>
    <w:r>
      <w:rPr>
        <w:b/>
        <w:bCs/>
        <w:sz w:val="24"/>
        <w:szCs w:val="24"/>
      </w:rPr>
      <w:fldChar w:fldCharType="begin"/>
    </w:r>
    <w:r>
      <w:rPr>
        <w:b/>
        <w:bCs/>
      </w:rPr>
      <w:instrText>PAGE</w:instrText>
    </w:r>
    <w:r>
      <w:rPr>
        <w:b/>
        <w:bCs/>
        <w:sz w:val="24"/>
        <w:szCs w:val="24"/>
      </w:rPr>
      <w:fldChar w:fldCharType="separate"/>
    </w:r>
    <w:r w:rsidR="00AE028B">
      <w:rPr>
        <w:b/>
        <w:bCs/>
        <w:noProof/>
      </w:rPr>
      <w:t>2</w:t>
    </w:r>
    <w:r>
      <w:rPr>
        <w:b/>
        <w:bCs/>
        <w:sz w:val="24"/>
        <w:szCs w:val="24"/>
      </w:rPr>
      <w:fldChar w:fldCharType="end"/>
    </w:r>
    <w:r>
      <w:rPr>
        <w:lang w:val="cs-CZ"/>
      </w:rPr>
      <w:t xml:space="preserve"> / </w:t>
    </w:r>
    <w:r>
      <w:rPr>
        <w:b/>
        <w:bCs/>
        <w:sz w:val="24"/>
        <w:szCs w:val="24"/>
      </w:rPr>
      <w:fldChar w:fldCharType="begin"/>
    </w:r>
    <w:r>
      <w:rPr>
        <w:b/>
        <w:bCs/>
      </w:rPr>
      <w:instrText>NUMPAGES</w:instrText>
    </w:r>
    <w:r>
      <w:rPr>
        <w:b/>
        <w:bCs/>
        <w:sz w:val="24"/>
        <w:szCs w:val="24"/>
      </w:rPr>
      <w:fldChar w:fldCharType="separate"/>
    </w:r>
    <w:r w:rsidR="00AE028B">
      <w:rPr>
        <w:b/>
        <w:bCs/>
        <w:noProof/>
      </w:rPr>
      <w:t>12</w:t>
    </w:r>
    <w:r>
      <w:rPr>
        <w:b/>
        <w:bCs/>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F1B" w:rsidRPr="00DE72A9" w:rsidRDefault="00802F1B" w:rsidP="00DE72A9">
    <w:pPr>
      <w:pStyle w:val="Zpat"/>
      <w:tabs>
        <w:tab w:val="clear" w:pos="6861"/>
        <w:tab w:val="left" w:pos="8647"/>
      </w:tabs>
      <w:ind w:right="27"/>
      <w:jc w:val="right"/>
    </w:pPr>
    <w:r>
      <w:rPr>
        <w:b/>
        <w:bCs/>
        <w:sz w:val="24"/>
        <w:szCs w:val="24"/>
      </w:rPr>
      <w:fldChar w:fldCharType="begin"/>
    </w:r>
    <w:r>
      <w:rPr>
        <w:b/>
        <w:bCs/>
      </w:rPr>
      <w:instrText>PAGE</w:instrText>
    </w:r>
    <w:r>
      <w:rPr>
        <w:b/>
        <w:bCs/>
        <w:sz w:val="24"/>
        <w:szCs w:val="24"/>
      </w:rPr>
      <w:fldChar w:fldCharType="separate"/>
    </w:r>
    <w:r w:rsidR="00F60C87">
      <w:rPr>
        <w:b/>
        <w:bCs/>
        <w:noProof/>
      </w:rPr>
      <w:t>1</w:t>
    </w:r>
    <w:r>
      <w:rPr>
        <w:b/>
        <w:bCs/>
        <w:sz w:val="24"/>
        <w:szCs w:val="24"/>
      </w:rPr>
      <w:fldChar w:fldCharType="end"/>
    </w:r>
    <w:r>
      <w:rPr>
        <w:lang w:val="cs-CZ"/>
      </w:rPr>
      <w:t xml:space="preserve"> / </w:t>
    </w:r>
    <w:r>
      <w:rPr>
        <w:b/>
        <w:bCs/>
        <w:sz w:val="24"/>
        <w:szCs w:val="24"/>
      </w:rPr>
      <w:fldChar w:fldCharType="begin"/>
    </w:r>
    <w:r>
      <w:rPr>
        <w:b/>
        <w:bCs/>
      </w:rPr>
      <w:instrText>NUMPAGES</w:instrText>
    </w:r>
    <w:r>
      <w:rPr>
        <w:b/>
        <w:bCs/>
        <w:sz w:val="24"/>
        <w:szCs w:val="24"/>
      </w:rPr>
      <w:fldChar w:fldCharType="separate"/>
    </w:r>
    <w:r w:rsidR="00F60C87">
      <w:rPr>
        <w:b/>
        <w:bCs/>
        <w:noProof/>
      </w:rPr>
      <w:t>17</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0A4" w:rsidRDefault="006B30A4" w:rsidP="00B25F23">
      <w:pPr>
        <w:spacing w:line="240" w:lineRule="auto"/>
      </w:pPr>
      <w:r>
        <w:separator/>
      </w:r>
    </w:p>
  </w:footnote>
  <w:footnote w:type="continuationSeparator" w:id="0">
    <w:p w:rsidR="006B30A4" w:rsidRDefault="006B30A4"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F1B" w:rsidRDefault="00802F1B" w:rsidP="00F40F01">
    <w:pPr>
      <w:pStyle w:val="Zhlav"/>
      <w:spacing w:after="138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B0502"/>
    <w:multiLevelType w:val="hybridMultilevel"/>
    <w:tmpl w:val="AF0E50C6"/>
    <w:lvl w:ilvl="0" w:tplc="A2AE7EA2">
      <w:start w:val="1"/>
      <w:numFmt w:val="lowerLetter"/>
      <w:lvlText w:val="%1)"/>
      <w:lvlJc w:val="left"/>
      <w:pPr>
        <w:tabs>
          <w:tab w:val="num" w:pos="540"/>
        </w:tabs>
        <w:ind w:left="540" w:hanging="36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E464DBD"/>
    <w:multiLevelType w:val="hybridMultilevel"/>
    <w:tmpl w:val="2486AB7A"/>
    <w:lvl w:ilvl="0" w:tplc="5A3E566C">
      <w:start w:val="1"/>
      <w:numFmt w:val="lowerLetter"/>
      <w:lvlText w:val="%1)"/>
      <w:lvlJc w:val="left"/>
      <w:pPr>
        <w:ind w:left="720" w:hanging="360"/>
      </w:pPr>
      <w:rPr>
        <w:rFonts w:hint="default"/>
      </w:rPr>
    </w:lvl>
    <w:lvl w:ilvl="1" w:tplc="F464529C">
      <w:start w:val="1"/>
      <w:numFmt w:val="bullet"/>
      <w:lvlText w:val="o"/>
      <w:lvlJc w:val="left"/>
      <w:pPr>
        <w:ind w:left="1440" w:hanging="360"/>
      </w:pPr>
      <w:rPr>
        <w:rFonts w:ascii="Courier New" w:hAnsi="Courier New" w:cs="Courier New" w:hint="default"/>
      </w:rPr>
    </w:lvl>
    <w:lvl w:ilvl="2" w:tplc="B6880AF2" w:tentative="1">
      <w:start w:val="1"/>
      <w:numFmt w:val="bullet"/>
      <w:lvlText w:val=""/>
      <w:lvlJc w:val="left"/>
      <w:pPr>
        <w:ind w:left="2160" w:hanging="360"/>
      </w:pPr>
      <w:rPr>
        <w:rFonts w:ascii="Wingdings" w:hAnsi="Wingdings" w:hint="default"/>
      </w:rPr>
    </w:lvl>
    <w:lvl w:ilvl="3" w:tplc="3DCAF0AE" w:tentative="1">
      <w:start w:val="1"/>
      <w:numFmt w:val="bullet"/>
      <w:lvlText w:val=""/>
      <w:lvlJc w:val="left"/>
      <w:pPr>
        <w:ind w:left="2880" w:hanging="360"/>
      </w:pPr>
      <w:rPr>
        <w:rFonts w:ascii="Symbol" w:hAnsi="Symbol" w:hint="default"/>
      </w:rPr>
    </w:lvl>
    <w:lvl w:ilvl="4" w:tplc="D324A892" w:tentative="1">
      <w:start w:val="1"/>
      <w:numFmt w:val="bullet"/>
      <w:lvlText w:val="o"/>
      <w:lvlJc w:val="left"/>
      <w:pPr>
        <w:ind w:left="3600" w:hanging="360"/>
      </w:pPr>
      <w:rPr>
        <w:rFonts w:ascii="Courier New" w:hAnsi="Courier New" w:cs="Courier New" w:hint="default"/>
      </w:rPr>
    </w:lvl>
    <w:lvl w:ilvl="5" w:tplc="8410FEFC" w:tentative="1">
      <w:start w:val="1"/>
      <w:numFmt w:val="bullet"/>
      <w:lvlText w:val=""/>
      <w:lvlJc w:val="left"/>
      <w:pPr>
        <w:ind w:left="4320" w:hanging="360"/>
      </w:pPr>
      <w:rPr>
        <w:rFonts w:ascii="Wingdings" w:hAnsi="Wingdings" w:hint="default"/>
      </w:rPr>
    </w:lvl>
    <w:lvl w:ilvl="6" w:tplc="A5CE7FDC" w:tentative="1">
      <w:start w:val="1"/>
      <w:numFmt w:val="bullet"/>
      <w:lvlText w:val=""/>
      <w:lvlJc w:val="left"/>
      <w:pPr>
        <w:ind w:left="5040" w:hanging="360"/>
      </w:pPr>
      <w:rPr>
        <w:rFonts w:ascii="Symbol" w:hAnsi="Symbol" w:hint="default"/>
      </w:rPr>
    </w:lvl>
    <w:lvl w:ilvl="7" w:tplc="A7BC6F8A" w:tentative="1">
      <w:start w:val="1"/>
      <w:numFmt w:val="bullet"/>
      <w:lvlText w:val="o"/>
      <w:lvlJc w:val="left"/>
      <w:pPr>
        <w:ind w:left="5760" w:hanging="360"/>
      </w:pPr>
      <w:rPr>
        <w:rFonts w:ascii="Courier New" w:hAnsi="Courier New" w:cs="Courier New" w:hint="default"/>
      </w:rPr>
    </w:lvl>
    <w:lvl w:ilvl="8" w:tplc="6D8E4B72" w:tentative="1">
      <w:start w:val="1"/>
      <w:numFmt w:val="bullet"/>
      <w:lvlText w:val=""/>
      <w:lvlJc w:val="left"/>
      <w:pPr>
        <w:ind w:left="6480" w:hanging="360"/>
      </w:pPr>
      <w:rPr>
        <w:rFonts w:ascii="Wingdings" w:hAnsi="Wingdings" w:hint="default"/>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24BB53B3"/>
    <w:multiLevelType w:val="multilevel"/>
    <w:tmpl w:val="76201B6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2" w15:restartNumberingAfterBreak="0">
    <w:nsid w:val="286149A0"/>
    <w:multiLevelType w:val="multilevel"/>
    <w:tmpl w:val="04050025"/>
    <w:lvl w:ilvl="0">
      <w:start w:val="1"/>
      <w:numFmt w:val="decimal"/>
      <w:lvlText w:val="%1"/>
      <w:lvlJc w:val="left"/>
      <w:pPr>
        <w:ind w:left="432" w:hanging="432"/>
      </w:pPr>
      <w:rPr>
        <w:rFonts w:hint="default"/>
      </w:rPr>
    </w:lvl>
    <w:lvl w:ilvl="1">
      <w:start w:val="1"/>
      <w:numFmt w:val="decimal"/>
      <w:pStyle w:val="Section2-ContractCzechRadio"/>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2244F10"/>
    <w:multiLevelType w:val="multilevel"/>
    <w:tmpl w:val="C2A02212"/>
    <w:numStyleLink w:val="List-Contract"/>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0257E31"/>
    <w:multiLevelType w:val="hybridMultilevel"/>
    <w:tmpl w:val="E5C2E4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569A0E61"/>
    <w:multiLevelType w:val="hybridMultilevel"/>
    <w:tmpl w:val="18D066E4"/>
    <w:lvl w:ilvl="0" w:tplc="56EADBA8">
      <w:start w:val="1"/>
      <w:numFmt w:val="lowerLetter"/>
      <w:lvlText w:val="%1)"/>
      <w:lvlJc w:val="left"/>
      <w:pPr>
        <w:ind w:left="720" w:hanging="360"/>
      </w:pPr>
      <w:rPr>
        <w:rFonts w:hint="default"/>
      </w:rPr>
    </w:lvl>
    <w:lvl w:ilvl="1" w:tplc="5D34FA2C" w:tentative="1">
      <w:start w:val="1"/>
      <w:numFmt w:val="lowerLetter"/>
      <w:lvlText w:val="%2."/>
      <w:lvlJc w:val="left"/>
      <w:pPr>
        <w:ind w:left="1440" w:hanging="360"/>
      </w:pPr>
    </w:lvl>
    <w:lvl w:ilvl="2" w:tplc="0AA0F8D0" w:tentative="1">
      <w:start w:val="1"/>
      <w:numFmt w:val="lowerRoman"/>
      <w:lvlText w:val="%3."/>
      <w:lvlJc w:val="right"/>
      <w:pPr>
        <w:ind w:left="2160" w:hanging="180"/>
      </w:pPr>
    </w:lvl>
    <w:lvl w:ilvl="3" w:tplc="EA9AB604" w:tentative="1">
      <w:start w:val="1"/>
      <w:numFmt w:val="decimal"/>
      <w:lvlText w:val="%4."/>
      <w:lvlJc w:val="left"/>
      <w:pPr>
        <w:ind w:left="2880" w:hanging="360"/>
      </w:pPr>
    </w:lvl>
    <w:lvl w:ilvl="4" w:tplc="3004503E" w:tentative="1">
      <w:start w:val="1"/>
      <w:numFmt w:val="lowerLetter"/>
      <w:lvlText w:val="%5."/>
      <w:lvlJc w:val="left"/>
      <w:pPr>
        <w:ind w:left="3600" w:hanging="360"/>
      </w:pPr>
    </w:lvl>
    <w:lvl w:ilvl="5" w:tplc="EC505E58" w:tentative="1">
      <w:start w:val="1"/>
      <w:numFmt w:val="lowerRoman"/>
      <w:lvlText w:val="%6."/>
      <w:lvlJc w:val="right"/>
      <w:pPr>
        <w:ind w:left="4320" w:hanging="180"/>
      </w:pPr>
    </w:lvl>
    <w:lvl w:ilvl="6" w:tplc="B89E22CA" w:tentative="1">
      <w:start w:val="1"/>
      <w:numFmt w:val="decimal"/>
      <w:lvlText w:val="%7."/>
      <w:lvlJc w:val="left"/>
      <w:pPr>
        <w:ind w:left="5040" w:hanging="360"/>
      </w:pPr>
    </w:lvl>
    <w:lvl w:ilvl="7" w:tplc="E2100810" w:tentative="1">
      <w:start w:val="1"/>
      <w:numFmt w:val="lowerLetter"/>
      <w:lvlText w:val="%8."/>
      <w:lvlJc w:val="left"/>
      <w:pPr>
        <w:ind w:left="5760" w:hanging="360"/>
      </w:pPr>
    </w:lvl>
    <w:lvl w:ilvl="8" w:tplc="905E051C" w:tentative="1">
      <w:start w:val="1"/>
      <w:numFmt w:val="lowerRoman"/>
      <w:lvlText w:val="%9."/>
      <w:lvlJc w:val="right"/>
      <w:pPr>
        <w:ind w:left="6480" w:hanging="180"/>
      </w:pPr>
    </w:lvl>
  </w:abstractNum>
  <w:abstractNum w:abstractNumId="18"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0" w15:restartNumberingAfterBreak="0">
    <w:nsid w:val="5B257041"/>
    <w:multiLevelType w:val="hybridMultilevel"/>
    <w:tmpl w:val="6C324B94"/>
    <w:lvl w:ilvl="0" w:tplc="51B85BFA">
      <w:start w:val="1"/>
      <w:numFmt w:val="decimal"/>
      <w:lvlText w:val="%1."/>
      <w:lvlJc w:val="left"/>
      <w:pPr>
        <w:ind w:left="720" w:hanging="360"/>
      </w:pPr>
    </w:lvl>
    <w:lvl w:ilvl="1" w:tplc="E1BC7516">
      <w:start w:val="1"/>
      <w:numFmt w:val="lowerLetter"/>
      <w:lvlText w:val="%2."/>
      <w:lvlJc w:val="left"/>
      <w:pPr>
        <w:ind w:left="1440" w:hanging="360"/>
      </w:pPr>
    </w:lvl>
    <w:lvl w:ilvl="2" w:tplc="4F443B04">
      <w:start w:val="1"/>
      <w:numFmt w:val="lowerRoman"/>
      <w:lvlText w:val="%3."/>
      <w:lvlJc w:val="right"/>
      <w:pPr>
        <w:ind w:left="2160" w:hanging="180"/>
      </w:pPr>
    </w:lvl>
    <w:lvl w:ilvl="3" w:tplc="97A62D0E">
      <w:start w:val="1"/>
      <w:numFmt w:val="decimal"/>
      <w:lvlText w:val="%4."/>
      <w:lvlJc w:val="left"/>
      <w:pPr>
        <w:ind w:left="2880" w:hanging="360"/>
      </w:pPr>
    </w:lvl>
    <w:lvl w:ilvl="4" w:tplc="D01C3AAC">
      <w:start w:val="1"/>
      <w:numFmt w:val="lowerLetter"/>
      <w:lvlText w:val="%5."/>
      <w:lvlJc w:val="left"/>
      <w:pPr>
        <w:ind w:left="3600" w:hanging="360"/>
      </w:pPr>
    </w:lvl>
    <w:lvl w:ilvl="5" w:tplc="377CDFBC" w:tentative="1">
      <w:start w:val="1"/>
      <w:numFmt w:val="lowerRoman"/>
      <w:lvlText w:val="%6."/>
      <w:lvlJc w:val="right"/>
      <w:pPr>
        <w:ind w:left="4320" w:hanging="180"/>
      </w:pPr>
    </w:lvl>
    <w:lvl w:ilvl="6" w:tplc="D4C4ED86" w:tentative="1">
      <w:start w:val="1"/>
      <w:numFmt w:val="decimal"/>
      <w:lvlText w:val="%7."/>
      <w:lvlJc w:val="left"/>
      <w:pPr>
        <w:ind w:left="5040" w:hanging="360"/>
      </w:pPr>
    </w:lvl>
    <w:lvl w:ilvl="7" w:tplc="CF964048" w:tentative="1">
      <w:start w:val="1"/>
      <w:numFmt w:val="lowerLetter"/>
      <w:lvlText w:val="%8."/>
      <w:lvlJc w:val="left"/>
      <w:pPr>
        <w:ind w:left="5760" w:hanging="360"/>
      </w:pPr>
    </w:lvl>
    <w:lvl w:ilvl="8" w:tplc="5E705C72" w:tentative="1">
      <w:start w:val="1"/>
      <w:numFmt w:val="lowerRoman"/>
      <w:lvlText w:val="%9."/>
      <w:lvlJc w:val="right"/>
      <w:pPr>
        <w:ind w:left="6480" w:hanging="180"/>
      </w:pPr>
    </w:lvl>
  </w:abstractNum>
  <w:abstractNum w:abstractNumId="21" w15:restartNumberingAfterBreak="0">
    <w:nsid w:val="5D8A45A8"/>
    <w:multiLevelType w:val="multilevel"/>
    <w:tmpl w:val="5456ED1A"/>
    <w:styleLink w:val="Section-Contract"/>
    <w:lvl w:ilvl="0">
      <w:start w:val="1"/>
      <w:numFmt w:val="upperRoman"/>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2" w15:restartNumberingAfterBreak="0">
    <w:nsid w:val="5E095352"/>
    <w:multiLevelType w:val="hybridMultilevel"/>
    <w:tmpl w:val="2486AB7A"/>
    <w:lvl w:ilvl="0" w:tplc="5726B45A">
      <w:start w:val="1"/>
      <w:numFmt w:val="lowerLetter"/>
      <w:lvlText w:val="%1)"/>
      <w:lvlJc w:val="left"/>
      <w:pPr>
        <w:ind w:left="720" w:hanging="360"/>
      </w:pPr>
      <w:rPr>
        <w:rFonts w:hint="default"/>
      </w:rPr>
    </w:lvl>
    <w:lvl w:ilvl="1" w:tplc="7528F24A">
      <w:start w:val="1"/>
      <w:numFmt w:val="bullet"/>
      <w:lvlText w:val="o"/>
      <w:lvlJc w:val="left"/>
      <w:pPr>
        <w:ind w:left="1440" w:hanging="360"/>
      </w:pPr>
      <w:rPr>
        <w:rFonts w:ascii="Courier New" w:hAnsi="Courier New" w:cs="Courier New" w:hint="default"/>
      </w:rPr>
    </w:lvl>
    <w:lvl w:ilvl="2" w:tplc="CACC9FF8" w:tentative="1">
      <w:start w:val="1"/>
      <w:numFmt w:val="bullet"/>
      <w:lvlText w:val=""/>
      <w:lvlJc w:val="left"/>
      <w:pPr>
        <w:ind w:left="2160" w:hanging="360"/>
      </w:pPr>
      <w:rPr>
        <w:rFonts w:ascii="Wingdings" w:hAnsi="Wingdings" w:hint="default"/>
      </w:rPr>
    </w:lvl>
    <w:lvl w:ilvl="3" w:tplc="7A163282" w:tentative="1">
      <w:start w:val="1"/>
      <w:numFmt w:val="bullet"/>
      <w:lvlText w:val=""/>
      <w:lvlJc w:val="left"/>
      <w:pPr>
        <w:ind w:left="2880" w:hanging="360"/>
      </w:pPr>
      <w:rPr>
        <w:rFonts w:ascii="Symbol" w:hAnsi="Symbol" w:hint="default"/>
      </w:rPr>
    </w:lvl>
    <w:lvl w:ilvl="4" w:tplc="2F4245BC" w:tentative="1">
      <w:start w:val="1"/>
      <w:numFmt w:val="bullet"/>
      <w:lvlText w:val="o"/>
      <w:lvlJc w:val="left"/>
      <w:pPr>
        <w:ind w:left="3600" w:hanging="360"/>
      </w:pPr>
      <w:rPr>
        <w:rFonts w:ascii="Courier New" w:hAnsi="Courier New" w:cs="Courier New" w:hint="default"/>
      </w:rPr>
    </w:lvl>
    <w:lvl w:ilvl="5" w:tplc="9EC6B31C" w:tentative="1">
      <w:start w:val="1"/>
      <w:numFmt w:val="bullet"/>
      <w:lvlText w:val=""/>
      <w:lvlJc w:val="left"/>
      <w:pPr>
        <w:ind w:left="4320" w:hanging="360"/>
      </w:pPr>
      <w:rPr>
        <w:rFonts w:ascii="Wingdings" w:hAnsi="Wingdings" w:hint="default"/>
      </w:rPr>
    </w:lvl>
    <w:lvl w:ilvl="6" w:tplc="C3E48226" w:tentative="1">
      <w:start w:val="1"/>
      <w:numFmt w:val="bullet"/>
      <w:lvlText w:val=""/>
      <w:lvlJc w:val="left"/>
      <w:pPr>
        <w:ind w:left="5040" w:hanging="360"/>
      </w:pPr>
      <w:rPr>
        <w:rFonts w:ascii="Symbol" w:hAnsi="Symbol" w:hint="default"/>
      </w:rPr>
    </w:lvl>
    <w:lvl w:ilvl="7" w:tplc="73727802" w:tentative="1">
      <w:start w:val="1"/>
      <w:numFmt w:val="bullet"/>
      <w:lvlText w:val="o"/>
      <w:lvlJc w:val="left"/>
      <w:pPr>
        <w:ind w:left="5760" w:hanging="360"/>
      </w:pPr>
      <w:rPr>
        <w:rFonts w:ascii="Courier New" w:hAnsi="Courier New" w:cs="Courier New" w:hint="default"/>
      </w:rPr>
    </w:lvl>
    <w:lvl w:ilvl="8" w:tplc="7A129F86" w:tentative="1">
      <w:start w:val="1"/>
      <w:numFmt w:val="bullet"/>
      <w:lvlText w:val=""/>
      <w:lvlJc w:val="left"/>
      <w:pPr>
        <w:ind w:left="6480" w:hanging="360"/>
      </w:pPr>
      <w:rPr>
        <w:rFonts w:ascii="Wingdings" w:hAnsi="Wingdings" w:hint="default"/>
      </w:rPr>
    </w:lvl>
  </w:abstractNum>
  <w:abstractNum w:abstractNumId="23" w15:restartNumberingAfterBreak="0">
    <w:nsid w:val="60CC3F08"/>
    <w:multiLevelType w:val="hybridMultilevel"/>
    <w:tmpl w:val="CD06024E"/>
    <w:lvl w:ilvl="0" w:tplc="17A092D6">
      <w:start w:val="1"/>
      <w:numFmt w:val="bullet"/>
      <w:lvlText w:val=""/>
      <w:lvlJc w:val="left"/>
      <w:pPr>
        <w:ind w:left="720" w:hanging="360"/>
      </w:pPr>
      <w:rPr>
        <w:rFonts w:ascii="Symbol" w:hAnsi="Symbol" w:hint="default"/>
      </w:rPr>
    </w:lvl>
    <w:lvl w:ilvl="1" w:tplc="9E246326">
      <w:start w:val="1"/>
      <w:numFmt w:val="bullet"/>
      <w:lvlText w:val="o"/>
      <w:lvlJc w:val="left"/>
      <w:pPr>
        <w:ind w:left="1440" w:hanging="360"/>
      </w:pPr>
      <w:rPr>
        <w:rFonts w:ascii="Courier New" w:hAnsi="Courier New" w:cs="Courier New" w:hint="default"/>
      </w:rPr>
    </w:lvl>
    <w:lvl w:ilvl="2" w:tplc="027C8B60">
      <w:start w:val="1"/>
      <w:numFmt w:val="bullet"/>
      <w:lvlText w:val=""/>
      <w:lvlJc w:val="left"/>
      <w:pPr>
        <w:ind w:left="2160" w:hanging="360"/>
      </w:pPr>
      <w:rPr>
        <w:rFonts w:ascii="Wingdings" w:hAnsi="Wingdings" w:hint="default"/>
      </w:rPr>
    </w:lvl>
    <w:lvl w:ilvl="3" w:tplc="715A0B4A">
      <w:start w:val="1"/>
      <w:numFmt w:val="bullet"/>
      <w:lvlText w:val=""/>
      <w:lvlJc w:val="left"/>
      <w:pPr>
        <w:ind w:left="2880" w:hanging="360"/>
      </w:pPr>
      <w:rPr>
        <w:rFonts w:ascii="Symbol" w:hAnsi="Symbol" w:hint="default"/>
      </w:rPr>
    </w:lvl>
    <w:lvl w:ilvl="4" w:tplc="5B2C0B60">
      <w:start w:val="1"/>
      <w:numFmt w:val="bullet"/>
      <w:lvlText w:val="o"/>
      <w:lvlJc w:val="left"/>
      <w:pPr>
        <w:ind w:left="3600" w:hanging="360"/>
      </w:pPr>
      <w:rPr>
        <w:rFonts w:ascii="Courier New" w:hAnsi="Courier New" w:cs="Courier New" w:hint="default"/>
      </w:rPr>
    </w:lvl>
    <w:lvl w:ilvl="5" w:tplc="E3A86162" w:tentative="1">
      <w:start w:val="1"/>
      <w:numFmt w:val="bullet"/>
      <w:lvlText w:val=""/>
      <w:lvlJc w:val="left"/>
      <w:pPr>
        <w:ind w:left="4320" w:hanging="360"/>
      </w:pPr>
      <w:rPr>
        <w:rFonts w:ascii="Wingdings" w:hAnsi="Wingdings" w:hint="default"/>
      </w:rPr>
    </w:lvl>
    <w:lvl w:ilvl="6" w:tplc="8A8C9D7C" w:tentative="1">
      <w:start w:val="1"/>
      <w:numFmt w:val="bullet"/>
      <w:lvlText w:val=""/>
      <w:lvlJc w:val="left"/>
      <w:pPr>
        <w:ind w:left="5040" w:hanging="360"/>
      </w:pPr>
      <w:rPr>
        <w:rFonts w:ascii="Symbol" w:hAnsi="Symbol" w:hint="default"/>
      </w:rPr>
    </w:lvl>
    <w:lvl w:ilvl="7" w:tplc="2160A7B6" w:tentative="1">
      <w:start w:val="1"/>
      <w:numFmt w:val="bullet"/>
      <w:lvlText w:val="o"/>
      <w:lvlJc w:val="left"/>
      <w:pPr>
        <w:ind w:left="5760" w:hanging="360"/>
      </w:pPr>
      <w:rPr>
        <w:rFonts w:ascii="Courier New" w:hAnsi="Courier New" w:cs="Courier New" w:hint="default"/>
      </w:rPr>
    </w:lvl>
    <w:lvl w:ilvl="8" w:tplc="9A4CF650" w:tentative="1">
      <w:start w:val="1"/>
      <w:numFmt w:val="bullet"/>
      <w:lvlText w:val=""/>
      <w:lvlJc w:val="left"/>
      <w:pPr>
        <w:ind w:left="6480" w:hanging="360"/>
      </w:pPr>
      <w:rPr>
        <w:rFonts w:ascii="Wingdings" w:hAnsi="Wingdings" w:hint="default"/>
      </w:rPr>
    </w:lvl>
  </w:abstractNum>
  <w:abstractNum w:abstractNumId="24" w15:restartNumberingAfterBreak="0">
    <w:nsid w:val="635162E6"/>
    <w:multiLevelType w:val="hybridMultilevel"/>
    <w:tmpl w:val="CE24DBB4"/>
    <w:lvl w:ilvl="0" w:tplc="57D635CC">
      <w:start w:val="1"/>
      <w:numFmt w:val="decimal"/>
      <w:lvlText w:val="%1."/>
      <w:lvlJc w:val="left"/>
      <w:pPr>
        <w:ind w:left="720" w:hanging="360"/>
      </w:pPr>
      <w:rPr>
        <w:rFonts w:hint="default"/>
      </w:rPr>
    </w:lvl>
    <w:lvl w:ilvl="1" w:tplc="50B6D032" w:tentative="1">
      <w:start w:val="1"/>
      <w:numFmt w:val="lowerLetter"/>
      <w:lvlText w:val="%2."/>
      <w:lvlJc w:val="left"/>
      <w:pPr>
        <w:ind w:left="1440" w:hanging="360"/>
      </w:pPr>
    </w:lvl>
    <w:lvl w:ilvl="2" w:tplc="89449926" w:tentative="1">
      <w:start w:val="1"/>
      <w:numFmt w:val="lowerRoman"/>
      <w:lvlText w:val="%3."/>
      <w:lvlJc w:val="right"/>
      <w:pPr>
        <w:ind w:left="2160" w:hanging="180"/>
      </w:pPr>
    </w:lvl>
    <w:lvl w:ilvl="3" w:tplc="CC7C70A2" w:tentative="1">
      <w:start w:val="1"/>
      <w:numFmt w:val="decimal"/>
      <w:lvlText w:val="%4."/>
      <w:lvlJc w:val="left"/>
      <w:pPr>
        <w:ind w:left="2880" w:hanging="360"/>
      </w:pPr>
    </w:lvl>
    <w:lvl w:ilvl="4" w:tplc="85B04ADA" w:tentative="1">
      <w:start w:val="1"/>
      <w:numFmt w:val="lowerLetter"/>
      <w:lvlText w:val="%5."/>
      <w:lvlJc w:val="left"/>
      <w:pPr>
        <w:ind w:left="3600" w:hanging="360"/>
      </w:pPr>
    </w:lvl>
    <w:lvl w:ilvl="5" w:tplc="07661E76" w:tentative="1">
      <w:start w:val="1"/>
      <w:numFmt w:val="lowerRoman"/>
      <w:lvlText w:val="%6."/>
      <w:lvlJc w:val="right"/>
      <w:pPr>
        <w:ind w:left="4320" w:hanging="180"/>
      </w:pPr>
    </w:lvl>
    <w:lvl w:ilvl="6" w:tplc="06CC2878" w:tentative="1">
      <w:start w:val="1"/>
      <w:numFmt w:val="decimal"/>
      <w:lvlText w:val="%7."/>
      <w:lvlJc w:val="left"/>
      <w:pPr>
        <w:ind w:left="5040" w:hanging="360"/>
      </w:pPr>
    </w:lvl>
    <w:lvl w:ilvl="7" w:tplc="EE4097F0" w:tentative="1">
      <w:start w:val="1"/>
      <w:numFmt w:val="lowerLetter"/>
      <w:lvlText w:val="%8."/>
      <w:lvlJc w:val="left"/>
      <w:pPr>
        <w:ind w:left="5760" w:hanging="360"/>
      </w:pPr>
    </w:lvl>
    <w:lvl w:ilvl="8" w:tplc="804ECB16" w:tentative="1">
      <w:start w:val="1"/>
      <w:numFmt w:val="lowerRoman"/>
      <w:lvlText w:val="%9."/>
      <w:lvlJc w:val="right"/>
      <w:pPr>
        <w:ind w:left="6480" w:hanging="180"/>
      </w:pPr>
    </w:lvl>
  </w:abstractNum>
  <w:abstractNum w:abstractNumId="25" w15:restartNumberingAfterBreak="0">
    <w:nsid w:val="6F0F6FCB"/>
    <w:multiLevelType w:val="hybridMultilevel"/>
    <w:tmpl w:val="741A69BE"/>
    <w:lvl w:ilvl="0" w:tplc="04050001">
      <w:start w:val="1"/>
      <w:numFmt w:val="bullet"/>
      <w:lvlText w:val="o"/>
      <w:lvlJc w:val="left"/>
      <w:pPr>
        <w:ind w:left="1344" w:hanging="360"/>
      </w:pPr>
      <w:rPr>
        <w:rFonts w:ascii="Courier New" w:hAnsi="Courier New" w:cs="Courier New"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7" w15:restartNumberingAfterBreak="0">
    <w:nsid w:val="7A0C6EE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4"/>
  </w:num>
  <w:num w:numId="2">
    <w:abstractNumId w:val="5"/>
  </w:num>
  <w:num w:numId="3">
    <w:abstractNumId w:val="8"/>
  </w:num>
  <w:num w:numId="4">
    <w:abstractNumId w:val="16"/>
  </w:num>
  <w:num w:numId="5">
    <w:abstractNumId w:val="7"/>
  </w:num>
  <w:num w:numId="6">
    <w:abstractNumId w:val="6"/>
  </w:num>
  <w:num w:numId="7">
    <w:abstractNumId w:val="26"/>
  </w:num>
  <w:num w:numId="8">
    <w:abstractNumId w:val="19"/>
  </w:num>
  <w:num w:numId="9">
    <w:abstractNumId w:val="3"/>
  </w:num>
  <w:num w:numId="10">
    <w:abstractNumId w:val="3"/>
  </w:num>
  <w:num w:numId="11">
    <w:abstractNumId w:val="1"/>
  </w:num>
  <w:num w:numId="12">
    <w:abstractNumId w:val="18"/>
  </w:num>
  <w:num w:numId="13">
    <w:abstractNumId w:val="9"/>
  </w:num>
  <w:num w:numId="14">
    <w:abstractNumId w:val="21"/>
  </w:num>
  <w:num w:numId="15">
    <w:abstractNumId w:val="2"/>
  </w:num>
  <w:num w:numId="16">
    <w:abstractNumId w:val="10"/>
  </w:num>
  <w:num w:numId="17">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454"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lowerLetter"/>
        <w:lvlText w:val="%4)"/>
        <w:lvlJc w:val="left"/>
        <w:pPr>
          <w:ind w:left="936" w:hanging="312"/>
        </w:pPr>
        <w:rPr>
          <w:rFonts w:ascii="Arial" w:eastAsia="Calibri" w:hAnsi="Arial" w:cs="Times New Roman"/>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2"/>
  </w:num>
  <w:num w:numId="19">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4"/>
  </w:num>
  <w:num w:numId="21">
    <w:abstractNumId w:val="11"/>
  </w:num>
  <w:num w:numId="22">
    <w:abstractNumId w:val="25"/>
  </w:num>
  <w:num w:numId="23">
    <w:abstractNumId w:val="17"/>
  </w:num>
  <w:num w:numId="24">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5">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454"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6">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454"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7">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8">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3"/>
    <w:lvlOverride w:ilvl="0">
      <w:lvl w:ilvl="0">
        <w:start w:val="1"/>
        <w:numFmt w:val="upperRoman"/>
        <w:pStyle w:val="Heading-Number-ContractCzechRadio"/>
        <w:suff w:val="space"/>
        <w:lvlText w:val="%1."/>
        <w:lvlJc w:val="left"/>
        <w:pPr>
          <w:ind w:left="3119"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0">
    <w:abstractNumId w:val="22"/>
  </w:num>
  <w:num w:numId="31">
    <w:abstractNumId w:val="15"/>
  </w:num>
  <w:num w:numId="32">
    <w:abstractNumId w:val="23"/>
  </w:num>
  <w:num w:numId="33">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454"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lowerLetter"/>
        <w:lvlText w:val="%4)"/>
        <w:lvlJc w:val="left"/>
        <w:pPr>
          <w:ind w:left="936" w:hanging="312"/>
        </w:pPr>
        <w:rPr>
          <w:rFonts w:ascii="Arial" w:eastAsia="Calibri" w:hAnsi="Arial" w:cs="Times New Roman"/>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4">
    <w:abstractNumId w:val="20"/>
  </w:num>
  <w:num w:numId="35">
    <w:abstractNumId w:val="24"/>
  </w:num>
  <w:num w:numId="36">
    <w:abstractNumId w:val="27"/>
  </w:num>
  <w:num w:numId="37">
    <w:abstractNumId w:val="12"/>
  </w:num>
  <w:num w:numId="38">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454"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lowerLetter"/>
        <w:lvlText w:val="%4)"/>
        <w:lvlJc w:val="left"/>
        <w:pPr>
          <w:ind w:left="936" w:hanging="312"/>
        </w:pPr>
        <w:rPr>
          <w:rFonts w:ascii="Arial" w:eastAsia="Calibri" w:hAnsi="Arial" w:cs="Times New Roman"/>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2171"/>
    <w:rsid w:val="00004EC0"/>
    <w:rsid w:val="00010ADE"/>
    <w:rsid w:val="00012408"/>
    <w:rsid w:val="00014C43"/>
    <w:rsid w:val="000173A9"/>
    <w:rsid w:val="00027476"/>
    <w:rsid w:val="000305B2"/>
    <w:rsid w:val="0003260B"/>
    <w:rsid w:val="00033A0C"/>
    <w:rsid w:val="00033F77"/>
    <w:rsid w:val="00034713"/>
    <w:rsid w:val="00037AA8"/>
    <w:rsid w:val="00043DF0"/>
    <w:rsid w:val="00044D53"/>
    <w:rsid w:val="0005003C"/>
    <w:rsid w:val="00051328"/>
    <w:rsid w:val="000525B3"/>
    <w:rsid w:val="00055B56"/>
    <w:rsid w:val="00055E1A"/>
    <w:rsid w:val="00066D16"/>
    <w:rsid w:val="00070779"/>
    <w:rsid w:val="00081817"/>
    <w:rsid w:val="00087327"/>
    <w:rsid w:val="00087478"/>
    <w:rsid w:val="00092B9A"/>
    <w:rsid w:val="000963F8"/>
    <w:rsid w:val="000A44DD"/>
    <w:rsid w:val="000A7405"/>
    <w:rsid w:val="000B37A4"/>
    <w:rsid w:val="000B6591"/>
    <w:rsid w:val="000C22CD"/>
    <w:rsid w:val="000C2B7E"/>
    <w:rsid w:val="000C6C97"/>
    <w:rsid w:val="000D1034"/>
    <w:rsid w:val="000D19C5"/>
    <w:rsid w:val="000D28AB"/>
    <w:rsid w:val="000D3CA7"/>
    <w:rsid w:val="000D4B42"/>
    <w:rsid w:val="000D6AB4"/>
    <w:rsid w:val="000E259A"/>
    <w:rsid w:val="000E462E"/>
    <w:rsid w:val="000E46B9"/>
    <w:rsid w:val="000E485D"/>
    <w:rsid w:val="000E578C"/>
    <w:rsid w:val="000E706D"/>
    <w:rsid w:val="00100883"/>
    <w:rsid w:val="0010105C"/>
    <w:rsid w:val="00106A74"/>
    <w:rsid w:val="00107439"/>
    <w:rsid w:val="00111042"/>
    <w:rsid w:val="001242DA"/>
    <w:rsid w:val="00133B32"/>
    <w:rsid w:val="00142307"/>
    <w:rsid w:val="0014566C"/>
    <w:rsid w:val="001471B1"/>
    <w:rsid w:val="00147362"/>
    <w:rsid w:val="00152434"/>
    <w:rsid w:val="001558ED"/>
    <w:rsid w:val="0015650E"/>
    <w:rsid w:val="00161DCA"/>
    <w:rsid w:val="00165269"/>
    <w:rsid w:val="001652C1"/>
    <w:rsid w:val="00165B15"/>
    <w:rsid w:val="00166126"/>
    <w:rsid w:val="001705C4"/>
    <w:rsid w:val="00171EF9"/>
    <w:rsid w:val="00177F78"/>
    <w:rsid w:val="00180A18"/>
    <w:rsid w:val="001825DD"/>
    <w:rsid w:val="00182D39"/>
    <w:rsid w:val="0018311B"/>
    <w:rsid w:val="00184F01"/>
    <w:rsid w:val="0019186C"/>
    <w:rsid w:val="00193556"/>
    <w:rsid w:val="001A4A70"/>
    <w:rsid w:val="001B37A8"/>
    <w:rsid w:val="001B4009"/>
    <w:rsid w:val="001B621F"/>
    <w:rsid w:val="001B6B7E"/>
    <w:rsid w:val="001C2B09"/>
    <w:rsid w:val="001C2C10"/>
    <w:rsid w:val="001C316E"/>
    <w:rsid w:val="001C622E"/>
    <w:rsid w:val="001D356E"/>
    <w:rsid w:val="001D3836"/>
    <w:rsid w:val="001D48F9"/>
    <w:rsid w:val="001D6B41"/>
    <w:rsid w:val="001E05DA"/>
    <w:rsid w:val="001E0A94"/>
    <w:rsid w:val="001E1674"/>
    <w:rsid w:val="001E4DF3"/>
    <w:rsid w:val="001E5013"/>
    <w:rsid w:val="001F15D7"/>
    <w:rsid w:val="001F1EDB"/>
    <w:rsid w:val="001F2433"/>
    <w:rsid w:val="001F475A"/>
    <w:rsid w:val="001F7BD1"/>
    <w:rsid w:val="00200585"/>
    <w:rsid w:val="002015E7"/>
    <w:rsid w:val="00202C70"/>
    <w:rsid w:val="00204CBF"/>
    <w:rsid w:val="00214A85"/>
    <w:rsid w:val="0022029F"/>
    <w:rsid w:val="00227BD3"/>
    <w:rsid w:val="00230D9B"/>
    <w:rsid w:val="00231198"/>
    <w:rsid w:val="002321EF"/>
    <w:rsid w:val="0023258C"/>
    <w:rsid w:val="00240EC6"/>
    <w:rsid w:val="00246656"/>
    <w:rsid w:val="00253CC8"/>
    <w:rsid w:val="00256553"/>
    <w:rsid w:val="00262C46"/>
    <w:rsid w:val="00264F52"/>
    <w:rsid w:val="0027246B"/>
    <w:rsid w:val="0027286D"/>
    <w:rsid w:val="0027304B"/>
    <w:rsid w:val="00274011"/>
    <w:rsid w:val="002748B7"/>
    <w:rsid w:val="00282D0A"/>
    <w:rsid w:val="002877AF"/>
    <w:rsid w:val="002932DA"/>
    <w:rsid w:val="0029429C"/>
    <w:rsid w:val="00294342"/>
    <w:rsid w:val="00295A22"/>
    <w:rsid w:val="002A2BEA"/>
    <w:rsid w:val="002A4CCF"/>
    <w:rsid w:val="002B1565"/>
    <w:rsid w:val="002B6315"/>
    <w:rsid w:val="002B7F50"/>
    <w:rsid w:val="002C06D5"/>
    <w:rsid w:val="002C3034"/>
    <w:rsid w:val="002C60C4"/>
    <w:rsid w:val="002C6C32"/>
    <w:rsid w:val="002D03F1"/>
    <w:rsid w:val="002D44EA"/>
    <w:rsid w:val="002D4C12"/>
    <w:rsid w:val="002E2A32"/>
    <w:rsid w:val="002E4874"/>
    <w:rsid w:val="002F0971"/>
    <w:rsid w:val="002F0D46"/>
    <w:rsid w:val="002F0E90"/>
    <w:rsid w:val="002F2BF0"/>
    <w:rsid w:val="002F4771"/>
    <w:rsid w:val="002F691A"/>
    <w:rsid w:val="00301ACB"/>
    <w:rsid w:val="00303A35"/>
    <w:rsid w:val="00304C54"/>
    <w:rsid w:val="003073CB"/>
    <w:rsid w:val="00307B91"/>
    <w:rsid w:val="0032045C"/>
    <w:rsid w:val="00321382"/>
    <w:rsid w:val="00321BCC"/>
    <w:rsid w:val="00324B3D"/>
    <w:rsid w:val="00330E46"/>
    <w:rsid w:val="003319E8"/>
    <w:rsid w:val="00332CD9"/>
    <w:rsid w:val="00335BB2"/>
    <w:rsid w:val="00335F41"/>
    <w:rsid w:val="003405DE"/>
    <w:rsid w:val="00354984"/>
    <w:rsid w:val="0035723E"/>
    <w:rsid w:val="00363B6A"/>
    <w:rsid w:val="00364C93"/>
    <w:rsid w:val="00366797"/>
    <w:rsid w:val="00372D0D"/>
    <w:rsid w:val="00374550"/>
    <w:rsid w:val="00374638"/>
    <w:rsid w:val="00376CD7"/>
    <w:rsid w:val="00377956"/>
    <w:rsid w:val="003811C2"/>
    <w:rsid w:val="00384873"/>
    <w:rsid w:val="003863C8"/>
    <w:rsid w:val="00386EE0"/>
    <w:rsid w:val="0039431B"/>
    <w:rsid w:val="003960FE"/>
    <w:rsid w:val="00396EC9"/>
    <w:rsid w:val="003A1915"/>
    <w:rsid w:val="003A1E25"/>
    <w:rsid w:val="003B0693"/>
    <w:rsid w:val="003B1914"/>
    <w:rsid w:val="003B20A3"/>
    <w:rsid w:val="003B211C"/>
    <w:rsid w:val="003B4119"/>
    <w:rsid w:val="003B46E5"/>
    <w:rsid w:val="003C0573"/>
    <w:rsid w:val="003C2711"/>
    <w:rsid w:val="003C5F49"/>
    <w:rsid w:val="003D2C2E"/>
    <w:rsid w:val="003D5299"/>
    <w:rsid w:val="003D6E1C"/>
    <w:rsid w:val="003D70BB"/>
    <w:rsid w:val="003D7EA0"/>
    <w:rsid w:val="003E3489"/>
    <w:rsid w:val="003E3F72"/>
    <w:rsid w:val="003E519F"/>
    <w:rsid w:val="003F0A33"/>
    <w:rsid w:val="003F4B95"/>
    <w:rsid w:val="004004EC"/>
    <w:rsid w:val="004010BF"/>
    <w:rsid w:val="00402DC4"/>
    <w:rsid w:val="00411C4F"/>
    <w:rsid w:val="004120A2"/>
    <w:rsid w:val="00420BB5"/>
    <w:rsid w:val="004218F6"/>
    <w:rsid w:val="00421F3D"/>
    <w:rsid w:val="004264F7"/>
    <w:rsid w:val="00427653"/>
    <w:rsid w:val="00432070"/>
    <w:rsid w:val="00434FCA"/>
    <w:rsid w:val="004351F1"/>
    <w:rsid w:val="004374A1"/>
    <w:rsid w:val="0044151F"/>
    <w:rsid w:val="0044211C"/>
    <w:rsid w:val="0044705E"/>
    <w:rsid w:val="0044747B"/>
    <w:rsid w:val="0045245F"/>
    <w:rsid w:val="00452B29"/>
    <w:rsid w:val="004545D6"/>
    <w:rsid w:val="00455E05"/>
    <w:rsid w:val="00464B7C"/>
    <w:rsid w:val="00465783"/>
    <w:rsid w:val="0047010F"/>
    <w:rsid w:val="00470A4E"/>
    <w:rsid w:val="00471985"/>
    <w:rsid w:val="00475E2C"/>
    <w:rsid w:val="004765CF"/>
    <w:rsid w:val="00485B5D"/>
    <w:rsid w:val="00485E78"/>
    <w:rsid w:val="00486D1F"/>
    <w:rsid w:val="004A0BC9"/>
    <w:rsid w:val="004A383D"/>
    <w:rsid w:val="004A6C8D"/>
    <w:rsid w:val="004B34BA"/>
    <w:rsid w:val="004B4CFE"/>
    <w:rsid w:val="004B55B9"/>
    <w:rsid w:val="004B6A02"/>
    <w:rsid w:val="004C02AA"/>
    <w:rsid w:val="004C0D71"/>
    <w:rsid w:val="004C2892"/>
    <w:rsid w:val="004C3C3B"/>
    <w:rsid w:val="004C7A0B"/>
    <w:rsid w:val="004D2376"/>
    <w:rsid w:val="004D66DD"/>
    <w:rsid w:val="004D7A01"/>
    <w:rsid w:val="004E3862"/>
    <w:rsid w:val="004E6075"/>
    <w:rsid w:val="004E6D89"/>
    <w:rsid w:val="005001FA"/>
    <w:rsid w:val="0050316A"/>
    <w:rsid w:val="00503B1F"/>
    <w:rsid w:val="00507768"/>
    <w:rsid w:val="00513E43"/>
    <w:rsid w:val="00514CAC"/>
    <w:rsid w:val="00517F67"/>
    <w:rsid w:val="005264A9"/>
    <w:rsid w:val="00531AB5"/>
    <w:rsid w:val="00533961"/>
    <w:rsid w:val="00536225"/>
    <w:rsid w:val="0053622F"/>
    <w:rsid w:val="00536454"/>
    <w:rsid w:val="005375A7"/>
    <w:rsid w:val="00537C9E"/>
    <w:rsid w:val="00540F2C"/>
    <w:rsid w:val="00547BB4"/>
    <w:rsid w:val="00551868"/>
    <w:rsid w:val="00553CCD"/>
    <w:rsid w:val="00553D62"/>
    <w:rsid w:val="00554746"/>
    <w:rsid w:val="00557B5B"/>
    <w:rsid w:val="00562607"/>
    <w:rsid w:val="00563FB3"/>
    <w:rsid w:val="00564D40"/>
    <w:rsid w:val="005653EA"/>
    <w:rsid w:val="00567184"/>
    <w:rsid w:val="00567A0D"/>
    <w:rsid w:val="00570011"/>
    <w:rsid w:val="005730D1"/>
    <w:rsid w:val="00573F24"/>
    <w:rsid w:val="00576A23"/>
    <w:rsid w:val="005905D2"/>
    <w:rsid w:val="00593A07"/>
    <w:rsid w:val="005952C5"/>
    <w:rsid w:val="00595669"/>
    <w:rsid w:val="005A28B0"/>
    <w:rsid w:val="005A384C"/>
    <w:rsid w:val="005A414D"/>
    <w:rsid w:val="005A44D4"/>
    <w:rsid w:val="005A7C11"/>
    <w:rsid w:val="005B12EC"/>
    <w:rsid w:val="005C1667"/>
    <w:rsid w:val="005C420F"/>
    <w:rsid w:val="005C7732"/>
    <w:rsid w:val="005D210A"/>
    <w:rsid w:val="005D4C3A"/>
    <w:rsid w:val="005D59C5"/>
    <w:rsid w:val="005E2979"/>
    <w:rsid w:val="005E5533"/>
    <w:rsid w:val="005E67B4"/>
    <w:rsid w:val="005F379F"/>
    <w:rsid w:val="005F6D41"/>
    <w:rsid w:val="00604428"/>
    <w:rsid w:val="00605AD7"/>
    <w:rsid w:val="00606C9E"/>
    <w:rsid w:val="00610D0E"/>
    <w:rsid w:val="00614385"/>
    <w:rsid w:val="00622E04"/>
    <w:rsid w:val="006311D4"/>
    <w:rsid w:val="00631BF8"/>
    <w:rsid w:val="006323BB"/>
    <w:rsid w:val="00642FA9"/>
    <w:rsid w:val="00643791"/>
    <w:rsid w:val="00643A92"/>
    <w:rsid w:val="006462A3"/>
    <w:rsid w:val="00646A22"/>
    <w:rsid w:val="0065041B"/>
    <w:rsid w:val="0065187F"/>
    <w:rsid w:val="00651D2B"/>
    <w:rsid w:val="00652664"/>
    <w:rsid w:val="00666AAF"/>
    <w:rsid w:val="00670762"/>
    <w:rsid w:val="00670FA0"/>
    <w:rsid w:val="00671D50"/>
    <w:rsid w:val="006736E0"/>
    <w:rsid w:val="0067771E"/>
    <w:rsid w:val="006778FC"/>
    <w:rsid w:val="00680EBE"/>
    <w:rsid w:val="00681E96"/>
    <w:rsid w:val="00682904"/>
    <w:rsid w:val="00684B18"/>
    <w:rsid w:val="00684B42"/>
    <w:rsid w:val="00696BF9"/>
    <w:rsid w:val="006A2D5B"/>
    <w:rsid w:val="006A425C"/>
    <w:rsid w:val="006A6FC6"/>
    <w:rsid w:val="006B0890"/>
    <w:rsid w:val="006B1F25"/>
    <w:rsid w:val="006B30A4"/>
    <w:rsid w:val="006C0114"/>
    <w:rsid w:val="006C1AED"/>
    <w:rsid w:val="006C306A"/>
    <w:rsid w:val="006C6279"/>
    <w:rsid w:val="006D0812"/>
    <w:rsid w:val="006D648C"/>
    <w:rsid w:val="006E14A6"/>
    <w:rsid w:val="006E15AD"/>
    <w:rsid w:val="006E1628"/>
    <w:rsid w:val="006E30C3"/>
    <w:rsid w:val="006E75D2"/>
    <w:rsid w:val="006E7924"/>
    <w:rsid w:val="006F1D43"/>
    <w:rsid w:val="006F2373"/>
    <w:rsid w:val="006F2664"/>
    <w:rsid w:val="006F3D05"/>
    <w:rsid w:val="006F4A91"/>
    <w:rsid w:val="00700B04"/>
    <w:rsid w:val="00704F7D"/>
    <w:rsid w:val="00711A14"/>
    <w:rsid w:val="00714287"/>
    <w:rsid w:val="00721C39"/>
    <w:rsid w:val="007220A3"/>
    <w:rsid w:val="007236C0"/>
    <w:rsid w:val="00724446"/>
    <w:rsid w:val="007259FF"/>
    <w:rsid w:val="00725A96"/>
    <w:rsid w:val="00726D8E"/>
    <w:rsid w:val="007277E7"/>
    <w:rsid w:val="00727BE2"/>
    <w:rsid w:val="007305AC"/>
    <w:rsid w:val="00731E1C"/>
    <w:rsid w:val="00733E33"/>
    <w:rsid w:val="00735834"/>
    <w:rsid w:val="0073748F"/>
    <w:rsid w:val="007445B7"/>
    <w:rsid w:val="00747635"/>
    <w:rsid w:val="0075141D"/>
    <w:rsid w:val="00756D1F"/>
    <w:rsid w:val="007634DE"/>
    <w:rsid w:val="0077162A"/>
    <w:rsid w:val="00771C75"/>
    <w:rsid w:val="00775FAB"/>
    <w:rsid w:val="00776B07"/>
    <w:rsid w:val="00777305"/>
    <w:rsid w:val="00777C88"/>
    <w:rsid w:val="00780F0A"/>
    <w:rsid w:val="007821DE"/>
    <w:rsid w:val="0078353C"/>
    <w:rsid w:val="00784FDF"/>
    <w:rsid w:val="00787D5C"/>
    <w:rsid w:val="0079034E"/>
    <w:rsid w:val="007905DD"/>
    <w:rsid w:val="00790F08"/>
    <w:rsid w:val="00792628"/>
    <w:rsid w:val="007A1C7C"/>
    <w:rsid w:val="007A6939"/>
    <w:rsid w:val="007A7AA6"/>
    <w:rsid w:val="007B1E90"/>
    <w:rsid w:val="007B41D0"/>
    <w:rsid w:val="007B4DB4"/>
    <w:rsid w:val="007B7A37"/>
    <w:rsid w:val="007C5A0C"/>
    <w:rsid w:val="007C6729"/>
    <w:rsid w:val="007C6860"/>
    <w:rsid w:val="007D0733"/>
    <w:rsid w:val="007D0AC0"/>
    <w:rsid w:val="007D59AA"/>
    <w:rsid w:val="007D5CDF"/>
    <w:rsid w:val="007D65C7"/>
    <w:rsid w:val="007E2CDD"/>
    <w:rsid w:val="007E55E3"/>
    <w:rsid w:val="007F062A"/>
    <w:rsid w:val="007F1F25"/>
    <w:rsid w:val="007F593A"/>
    <w:rsid w:val="007F7A88"/>
    <w:rsid w:val="0080004F"/>
    <w:rsid w:val="00802F1B"/>
    <w:rsid w:val="008031E4"/>
    <w:rsid w:val="00803E85"/>
    <w:rsid w:val="00807BB6"/>
    <w:rsid w:val="00812173"/>
    <w:rsid w:val="00813CBB"/>
    <w:rsid w:val="0081770A"/>
    <w:rsid w:val="00822025"/>
    <w:rsid w:val="00827D6A"/>
    <w:rsid w:val="00833BC3"/>
    <w:rsid w:val="00834BE9"/>
    <w:rsid w:val="00835462"/>
    <w:rsid w:val="00845735"/>
    <w:rsid w:val="0084627F"/>
    <w:rsid w:val="00847CFB"/>
    <w:rsid w:val="008519AB"/>
    <w:rsid w:val="00851BEB"/>
    <w:rsid w:val="00853166"/>
    <w:rsid w:val="008532A6"/>
    <w:rsid w:val="00855526"/>
    <w:rsid w:val="00855F0E"/>
    <w:rsid w:val="00855FC9"/>
    <w:rsid w:val="00861F54"/>
    <w:rsid w:val="0086445D"/>
    <w:rsid w:val="00864BA3"/>
    <w:rsid w:val="008661B0"/>
    <w:rsid w:val="00867F30"/>
    <w:rsid w:val="008715CC"/>
    <w:rsid w:val="008755CA"/>
    <w:rsid w:val="00876868"/>
    <w:rsid w:val="008775B8"/>
    <w:rsid w:val="00877D48"/>
    <w:rsid w:val="0088047D"/>
    <w:rsid w:val="00881C56"/>
    <w:rsid w:val="00882671"/>
    <w:rsid w:val="00884C6F"/>
    <w:rsid w:val="00885755"/>
    <w:rsid w:val="00886062"/>
    <w:rsid w:val="00886466"/>
    <w:rsid w:val="008873D8"/>
    <w:rsid w:val="00890C65"/>
    <w:rsid w:val="00890CFB"/>
    <w:rsid w:val="00891DFD"/>
    <w:rsid w:val="0089200D"/>
    <w:rsid w:val="00892C75"/>
    <w:rsid w:val="008945DD"/>
    <w:rsid w:val="008A50C7"/>
    <w:rsid w:val="008A52E9"/>
    <w:rsid w:val="008A67E7"/>
    <w:rsid w:val="008B633F"/>
    <w:rsid w:val="008B7902"/>
    <w:rsid w:val="008C1650"/>
    <w:rsid w:val="008C6FEE"/>
    <w:rsid w:val="008C7E8B"/>
    <w:rsid w:val="008D14F1"/>
    <w:rsid w:val="008D15F0"/>
    <w:rsid w:val="008D1B9B"/>
    <w:rsid w:val="008D1F83"/>
    <w:rsid w:val="008D23A4"/>
    <w:rsid w:val="008D2658"/>
    <w:rsid w:val="008D2E31"/>
    <w:rsid w:val="008D4999"/>
    <w:rsid w:val="008D63CB"/>
    <w:rsid w:val="008D6746"/>
    <w:rsid w:val="008D713F"/>
    <w:rsid w:val="008E2725"/>
    <w:rsid w:val="008E2ECD"/>
    <w:rsid w:val="008E3657"/>
    <w:rsid w:val="008E4125"/>
    <w:rsid w:val="008E795C"/>
    <w:rsid w:val="008E7FC3"/>
    <w:rsid w:val="008F0DB7"/>
    <w:rsid w:val="008F1482"/>
    <w:rsid w:val="008F1852"/>
    <w:rsid w:val="008F2BA6"/>
    <w:rsid w:val="008F36D1"/>
    <w:rsid w:val="008F3ACA"/>
    <w:rsid w:val="008F3F17"/>
    <w:rsid w:val="008F7E57"/>
    <w:rsid w:val="00900A72"/>
    <w:rsid w:val="0090478A"/>
    <w:rsid w:val="00907257"/>
    <w:rsid w:val="00907FE3"/>
    <w:rsid w:val="009104C4"/>
    <w:rsid w:val="00911493"/>
    <w:rsid w:val="00922C57"/>
    <w:rsid w:val="00924A31"/>
    <w:rsid w:val="00925AF3"/>
    <w:rsid w:val="009342A0"/>
    <w:rsid w:val="00935944"/>
    <w:rsid w:val="00936A03"/>
    <w:rsid w:val="009403C9"/>
    <w:rsid w:val="00947F4C"/>
    <w:rsid w:val="00951CC1"/>
    <w:rsid w:val="00956942"/>
    <w:rsid w:val="00964B10"/>
    <w:rsid w:val="00964E87"/>
    <w:rsid w:val="00965133"/>
    <w:rsid w:val="009705FA"/>
    <w:rsid w:val="0097414E"/>
    <w:rsid w:val="00974D57"/>
    <w:rsid w:val="00976697"/>
    <w:rsid w:val="00977112"/>
    <w:rsid w:val="00980954"/>
    <w:rsid w:val="009815A9"/>
    <w:rsid w:val="009839B6"/>
    <w:rsid w:val="009869CB"/>
    <w:rsid w:val="009918E8"/>
    <w:rsid w:val="00991DAE"/>
    <w:rsid w:val="00997FA5"/>
    <w:rsid w:val="009A093A"/>
    <w:rsid w:val="009A1AF3"/>
    <w:rsid w:val="009A1CC4"/>
    <w:rsid w:val="009A2A7B"/>
    <w:rsid w:val="009A61E2"/>
    <w:rsid w:val="009A6791"/>
    <w:rsid w:val="009B0D09"/>
    <w:rsid w:val="009B271C"/>
    <w:rsid w:val="009B39F0"/>
    <w:rsid w:val="009B5A03"/>
    <w:rsid w:val="009B6481"/>
    <w:rsid w:val="009B6691"/>
    <w:rsid w:val="009B6D22"/>
    <w:rsid w:val="009B6E96"/>
    <w:rsid w:val="009C05E9"/>
    <w:rsid w:val="009C3AF7"/>
    <w:rsid w:val="009C5B0E"/>
    <w:rsid w:val="009D065B"/>
    <w:rsid w:val="009D0B66"/>
    <w:rsid w:val="009D2914"/>
    <w:rsid w:val="009D2E73"/>
    <w:rsid w:val="009D40D1"/>
    <w:rsid w:val="009E0266"/>
    <w:rsid w:val="009E510B"/>
    <w:rsid w:val="009F4213"/>
    <w:rsid w:val="009F4674"/>
    <w:rsid w:val="009F4FC9"/>
    <w:rsid w:val="009F5A0B"/>
    <w:rsid w:val="009F63FA"/>
    <w:rsid w:val="009F6969"/>
    <w:rsid w:val="009F7B81"/>
    <w:rsid w:val="009F7CCA"/>
    <w:rsid w:val="00A0191F"/>
    <w:rsid w:val="00A062A6"/>
    <w:rsid w:val="00A11BC0"/>
    <w:rsid w:val="00A160B5"/>
    <w:rsid w:val="00A20089"/>
    <w:rsid w:val="00A200F4"/>
    <w:rsid w:val="00A24908"/>
    <w:rsid w:val="00A260E8"/>
    <w:rsid w:val="00A334CB"/>
    <w:rsid w:val="00A342E4"/>
    <w:rsid w:val="00A343E1"/>
    <w:rsid w:val="00A35CE0"/>
    <w:rsid w:val="00A36286"/>
    <w:rsid w:val="00A37442"/>
    <w:rsid w:val="00A41BEC"/>
    <w:rsid w:val="00A41EDF"/>
    <w:rsid w:val="00A42917"/>
    <w:rsid w:val="00A431B8"/>
    <w:rsid w:val="00A53415"/>
    <w:rsid w:val="00A53EE0"/>
    <w:rsid w:val="00A57352"/>
    <w:rsid w:val="00A626D0"/>
    <w:rsid w:val="00A72394"/>
    <w:rsid w:val="00A73CE1"/>
    <w:rsid w:val="00A74492"/>
    <w:rsid w:val="00A77456"/>
    <w:rsid w:val="00A80F7C"/>
    <w:rsid w:val="00A81315"/>
    <w:rsid w:val="00A8244A"/>
    <w:rsid w:val="00A8412E"/>
    <w:rsid w:val="00A93C16"/>
    <w:rsid w:val="00A96836"/>
    <w:rsid w:val="00AA0E14"/>
    <w:rsid w:val="00AB1E80"/>
    <w:rsid w:val="00AB345B"/>
    <w:rsid w:val="00AB5003"/>
    <w:rsid w:val="00AB5D02"/>
    <w:rsid w:val="00AC109F"/>
    <w:rsid w:val="00AC1D8A"/>
    <w:rsid w:val="00AC385F"/>
    <w:rsid w:val="00AD02FD"/>
    <w:rsid w:val="00AD3095"/>
    <w:rsid w:val="00AE00C0"/>
    <w:rsid w:val="00AE028B"/>
    <w:rsid w:val="00AE08B9"/>
    <w:rsid w:val="00AE0987"/>
    <w:rsid w:val="00AE3B25"/>
    <w:rsid w:val="00AE4715"/>
    <w:rsid w:val="00AE5C7C"/>
    <w:rsid w:val="00AF3CC3"/>
    <w:rsid w:val="00AF49E9"/>
    <w:rsid w:val="00AF6E44"/>
    <w:rsid w:val="00AF7AEE"/>
    <w:rsid w:val="00B00B4C"/>
    <w:rsid w:val="00B00F58"/>
    <w:rsid w:val="00B0452F"/>
    <w:rsid w:val="00B04A01"/>
    <w:rsid w:val="00B05467"/>
    <w:rsid w:val="00B101D7"/>
    <w:rsid w:val="00B131FF"/>
    <w:rsid w:val="00B13943"/>
    <w:rsid w:val="00B1585D"/>
    <w:rsid w:val="00B17B99"/>
    <w:rsid w:val="00B2112B"/>
    <w:rsid w:val="00B24FA3"/>
    <w:rsid w:val="00B25F23"/>
    <w:rsid w:val="00B27C14"/>
    <w:rsid w:val="00B33A57"/>
    <w:rsid w:val="00B36031"/>
    <w:rsid w:val="00B444F2"/>
    <w:rsid w:val="00B44D76"/>
    <w:rsid w:val="00B52A4A"/>
    <w:rsid w:val="00B54E8D"/>
    <w:rsid w:val="00B5596D"/>
    <w:rsid w:val="00B62703"/>
    <w:rsid w:val="00B6346F"/>
    <w:rsid w:val="00B6387D"/>
    <w:rsid w:val="00B67C45"/>
    <w:rsid w:val="00B74374"/>
    <w:rsid w:val="00B826E5"/>
    <w:rsid w:val="00B8342C"/>
    <w:rsid w:val="00B9079A"/>
    <w:rsid w:val="00B96CE3"/>
    <w:rsid w:val="00BA16BB"/>
    <w:rsid w:val="00BA288C"/>
    <w:rsid w:val="00BA4F7F"/>
    <w:rsid w:val="00BB212B"/>
    <w:rsid w:val="00BB246C"/>
    <w:rsid w:val="00BB4E25"/>
    <w:rsid w:val="00BB745F"/>
    <w:rsid w:val="00BC41FF"/>
    <w:rsid w:val="00BD0162"/>
    <w:rsid w:val="00BD0C33"/>
    <w:rsid w:val="00BD19FB"/>
    <w:rsid w:val="00BD3486"/>
    <w:rsid w:val="00BD3AB0"/>
    <w:rsid w:val="00BD53CD"/>
    <w:rsid w:val="00BD7639"/>
    <w:rsid w:val="00BE070B"/>
    <w:rsid w:val="00BE6222"/>
    <w:rsid w:val="00BE73E1"/>
    <w:rsid w:val="00BF031F"/>
    <w:rsid w:val="00BF05E5"/>
    <w:rsid w:val="00BF1450"/>
    <w:rsid w:val="00BF254B"/>
    <w:rsid w:val="00BF2949"/>
    <w:rsid w:val="00BF4BC0"/>
    <w:rsid w:val="00C0135A"/>
    <w:rsid w:val="00C0494E"/>
    <w:rsid w:val="00C06EC8"/>
    <w:rsid w:val="00C10244"/>
    <w:rsid w:val="00C1117B"/>
    <w:rsid w:val="00C11D8C"/>
    <w:rsid w:val="00C11F77"/>
    <w:rsid w:val="00C12453"/>
    <w:rsid w:val="00C14FDD"/>
    <w:rsid w:val="00C171B3"/>
    <w:rsid w:val="00C203A4"/>
    <w:rsid w:val="00C23DA1"/>
    <w:rsid w:val="00C25757"/>
    <w:rsid w:val="00C35929"/>
    <w:rsid w:val="00C3594C"/>
    <w:rsid w:val="00C4240C"/>
    <w:rsid w:val="00C44C53"/>
    <w:rsid w:val="00C46F46"/>
    <w:rsid w:val="00C50E0C"/>
    <w:rsid w:val="00C51083"/>
    <w:rsid w:val="00C542A6"/>
    <w:rsid w:val="00C54D38"/>
    <w:rsid w:val="00C57700"/>
    <w:rsid w:val="00C61062"/>
    <w:rsid w:val="00C617EA"/>
    <w:rsid w:val="00C65F7D"/>
    <w:rsid w:val="00C670F0"/>
    <w:rsid w:val="00C70DAF"/>
    <w:rsid w:val="00C70DE1"/>
    <w:rsid w:val="00C71181"/>
    <w:rsid w:val="00C73AFB"/>
    <w:rsid w:val="00C74B6B"/>
    <w:rsid w:val="00C7676F"/>
    <w:rsid w:val="00C77878"/>
    <w:rsid w:val="00C807E4"/>
    <w:rsid w:val="00C8554A"/>
    <w:rsid w:val="00C87529"/>
    <w:rsid w:val="00C87878"/>
    <w:rsid w:val="00C93817"/>
    <w:rsid w:val="00C9493F"/>
    <w:rsid w:val="00C94987"/>
    <w:rsid w:val="00CA5BC5"/>
    <w:rsid w:val="00CA6214"/>
    <w:rsid w:val="00CA7B7D"/>
    <w:rsid w:val="00CB07CA"/>
    <w:rsid w:val="00CB12DA"/>
    <w:rsid w:val="00CB1799"/>
    <w:rsid w:val="00CB39E0"/>
    <w:rsid w:val="00CB57F4"/>
    <w:rsid w:val="00CB6519"/>
    <w:rsid w:val="00CC5D3A"/>
    <w:rsid w:val="00CC6047"/>
    <w:rsid w:val="00CD132C"/>
    <w:rsid w:val="00CD17E8"/>
    <w:rsid w:val="00CD2F41"/>
    <w:rsid w:val="00CE0A08"/>
    <w:rsid w:val="00CE2DE6"/>
    <w:rsid w:val="00CF2EDD"/>
    <w:rsid w:val="00CF76FF"/>
    <w:rsid w:val="00D031E8"/>
    <w:rsid w:val="00D03973"/>
    <w:rsid w:val="00D047E6"/>
    <w:rsid w:val="00D06177"/>
    <w:rsid w:val="00D1087F"/>
    <w:rsid w:val="00D12D75"/>
    <w:rsid w:val="00D136A8"/>
    <w:rsid w:val="00D14011"/>
    <w:rsid w:val="00D2049D"/>
    <w:rsid w:val="00D207E3"/>
    <w:rsid w:val="00D2225A"/>
    <w:rsid w:val="00D27C9F"/>
    <w:rsid w:val="00D32A49"/>
    <w:rsid w:val="00D34B52"/>
    <w:rsid w:val="00D375E7"/>
    <w:rsid w:val="00D40B5D"/>
    <w:rsid w:val="00D43A77"/>
    <w:rsid w:val="00D453BA"/>
    <w:rsid w:val="00D471FA"/>
    <w:rsid w:val="00D50ADA"/>
    <w:rsid w:val="00D52258"/>
    <w:rsid w:val="00D53B08"/>
    <w:rsid w:val="00D5524A"/>
    <w:rsid w:val="00D56106"/>
    <w:rsid w:val="00D569E2"/>
    <w:rsid w:val="00D60A42"/>
    <w:rsid w:val="00D6404F"/>
    <w:rsid w:val="00D6512D"/>
    <w:rsid w:val="00D65F7C"/>
    <w:rsid w:val="00D66C2E"/>
    <w:rsid w:val="00D66D2D"/>
    <w:rsid w:val="00D70342"/>
    <w:rsid w:val="00D73776"/>
    <w:rsid w:val="00D74EC9"/>
    <w:rsid w:val="00D7582A"/>
    <w:rsid w:val="00D77D03"/>
    <w:rsid w:val="00D81949"/>
    <w:rsid w:val="00D90778"/>
    <w:rsid w:val="00D942C6"/>
    <w:rsid w:val="00D95A5F"/>
    <w:rsid w:val="00D9695A"/>
    <w:rsid w:val="00DA3832"/>
    <w:rsid w:val="00DA6D1E"/>
    <w:rsid w:val="00DA7303"/>
    <w:rsid w:val="00DB2CC5"/>
    <w:rsid w:val="00DB5E8D"/>
    <w:rsid w:val="00DB6696"/>
    <w:rsid w:val="00DC056F"/>
    <w:rsid w:val="00DC344C"/>
    <w:rsid w:val="00DC4AF7"/>
    <w:rsid w:val="00DC7792"/>
    <w:rsid w:val="00DD3A56"/>
    <w:rsid w:val="00DD42A0"/>
    <w:rsid w:val="00DD7797"/>
    <w:rsid w:val="00DE000D"/>
    <w:rsid w:val="00DE219D"/>
    <w:rsid w:val="00DE3A3C"/>
    <w:rsid w:val="00DE72A9"/>
    <w:rsid w:val="00DF07F8"/>
    <w:rsid w:val="00DF234C"/>
    <w:rsid w:val="00DF3477"/>
    <w:rsid w:val="00DF4C5E"/>
    <w:rsid w:val="00DF52E4"/>
    <w:rsid w:val="00DF5CFE"/>
    <w:rsid w:val="00E032E2"/>
    <w:rsid w:val="00E03C74"/>
    <w:rsid w:val="00E03F5E"/>
    <w:rsid w:val="00E07E1A"/>
    <w:rsid w:val="00E07F55"/>
    <w:rsid w:val="00E106D2"/>
    <w:rsid w:val="00E10AE9"/>
    <w:rsid w:val="00E138A6"/>
    <w:rsid w:val="00E152DE"/>
    <w:rsid w:val="00E2088B"/>
    <w:rsid w:val="00E2404D"/>
    <w:rsid w:val="00E26A8F"/>
    <w:rsid w:val="00E32B33"/>
    <w:rsid w:val="00E330DC"/>
    <w:rsid w:val="00E34664"/>
    <w:rsid w:val="00E365AC"/>
    <w:rsid w:val="00E36D4A"/>
    <w:rsid w:val="00E37693"/>
    <w:rsid w:val="00E40896"/>
    <w:rsid w:val="00E40B22"/>
    <w:rsid w:val="00E41313"/>
    <w:rsid w:val="00E46172"/>
    <w:rsid w:val="00E4753C"/>
    <w:rsid w:val="00E477AF"/>
    <w:rsid w:val="00E52326"/>
    <w:rsid w:val="00E53743"/>
    <w:rsid w:val="00E553E3"/>
    <w:rsid w:val="00E569C0"/>
    <w:rsid w:val="00E57765"/>
    <w:rsid w:val="00E57D80"/>
    <w:rsid w:val="00E605F0"/>
    <w:rsid w:val="00E620BE"/>
    <w:rsid w:val="00E63C1F"/>
    <w:rsid w:val="00E646DD"/>
    <w:rsid w:val="00E716F5"/>
    <w:rsid w:val="00E76414"/>
    <w:rsid w:val="00E7736A"/>
    <w:rsid w:val="00E80752"/>
    <w:rsid w:val="00E813CD"/>
    <w:rsid w:val="00E86B37"/>
    <w:rsid w:val="00E86BFD"/>
    <w:rsid w:val="00E93003"/>
    <w:rsid w:val="00E93176"/>
    <w:rsid w:val="00E954DF"/>
    <w:rsid w:val="00EA0CD0"/>
    <w:rsid w:val="00EA0F47"/>
    <w:rsid w:val="00EA4355"/>
    <w:rsid w:val="00EA4E34"/>
    <w:rsid w:val="00EA74C4"/>
    <w:rsid w:val="00EB277B"/>
    <w:rsid w:val="00EB2D0E"/>
    <w:rsid w:val="00EB2E47"/>
    <w:rsid w:val="00EB6CA9"/>
    <w:rsid w:val="00EB72F8"/>
    <w:rsid w:val="00EB789E"/>
    <w:rsid w:val="00EC0A5B"/>
    <w:rsid w:val="00EC3137"/>
    <w:rsid w:val="00EC52DE"/>
    <w:rsid w:val="00EC5B44"/>
    <w:rsid w:val="00ED064B"/>
    <w:rsid w:val="00ED13AC"/>
    <w:rsid w:val="00ED19F4"/>
    <w:rsid w:val="00ED29D7"/>
    <w:rsid w:val="00ED2C7F"/>
    <w:rsid w:val="00ED3BC2"/>
    <w:rsid w:val="00ED6395"/>
    <w:rsid w:val="00EE5754"/>
    <w:rsid w:val="00EE5EC9"/>
    <w:rsid w:val="00EF06FC"/>
    <w:rsid w:val="00EF1E86"/>
    <w:rsid w:val="00EF2676"/>
    <w:rsid w:val="00EF4754"/>
    <w:rsid w:val="00EF7C92"/>
    <w:rsid w:val="00F0313A"/>
    <w:rsid w:val="00F03688"/>
    <w:rsid w:val="00F043FF"/>
    <w:rsid w:val="00F04994"/>
    <w:rsid w:val="00F04E71"/>
    <w:rsid w:val="00F11603"/>
    <w:rsid w:val="00F144D3"/>
    <w:rsid w:val="00F16577"/>
    <w:rsid w:val="00F20FD4"/>
    <w:rsid w:val="00F2138F"/>
    <w:rsid w:val="00F2471D"/>
    <w:rsid w:val="00F30B15"/>
    <w:rsid w:val="00F3269F"/>
    <w:rsid w:val="00F36299"/>
    <w:rsid w:val="00F36FC8"/>
    <w:rsid w:val="00F40F01"/>
    <w:rsid w:val="00F42A55"/>
    <w:rsid w:val="00F544E0"/>
    <w:rsid w:val="00F6014B"/>
    <w:rsid w:val="00F60C87"/>
    <w:rsid w:val="00F62186"/>
    <w:rsid w:val="00F64209"/>
    <w:rsid w:val="00F649EE"/>
    <w:rsid w:val="00F678CA"/>
    <w:rsid w:val="00F71435"/>
    <w:rsid w:val="00F72AB3"/>
    <w:rsid w:val="00F73C0C"/>
    <w:rsid w:val="00F762BA"/>
    <w:rsid w:val="00F805A1"/>
    <w:rsid w:val="00F9188C"/>
    <w:rsid w:val="00F93838"/>
    <w:rsid w:val="00F93A28"/>
    <w:rsid w:val="00F94597"/>
    <w:rsid w:val="00F95548"/>
    <w:rsid w:val="00F97F86"/>
    <w:rsid w:val="00FA70F4"/>
    <w:rsid w:val="00FB1DA8"/>
    <w:rsid w:val="00FB4A0D"/>
    <w:rsid w:val="00FB7C4F"/>
    <w:rsid w:val="00FC5526"/>
    <w:rsid w:val="00FD056E"/>
    <w:rsid w:val="00FD0BC6"/>
    <w:rsid w:val="00FD2B0D"/>
    <w:rsid w:val="00FD3BAF"/>
    <w:rsid w:val="00FE00FA"/>
    <w:rsid w:val="00FE2E96"/>
    <w:rsid w:val="00FE3E3D"/>
    <w:rsid w:val="00FF23C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619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0"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6462A3"/>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val="cs-CZ"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lang w:val="x-none" w:eastAsia="x-none"/>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lang w:val="x-none" w:eastAsia="x-none"/>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lang w:val="x-none" w:eastAsia="x-none"/>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szCs w:val="20"/>
      <w:lang w:val="x-none" w:eastAsia="x-none"/>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szCs w:val="20"/>
      <w:lang w:val="x-none" w:eastAsia="x-none"/>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szCs w:val="20"/>
      <w:lang w:val="x-none" w:eastAsia="x-none"/>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szCs w:val="20"/>
      <w:lang w:val="x-none" w:eastAsia="x-none"/>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lang w:val="x-none" w:eastAsia="x-none"/>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szCs w:val="20"/>
      <w:lang w:val="x-none" w:eastAsia="x-none"/>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szCs w:val="20"/>
      <w:lang w:val="x-none" w:eastAsia="x-none"/>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val="x-none" w:eastAsia="x-none"/>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val="x-none" w:eastAsia="x-none"/>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val="x-none" w:eastAsia="x-none"/>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lang w:val="x-none" w:eastAsia="x-none"/>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lang w:val="x-none" w:eastAsia="x-none"/>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lang w:val="x-none" w:eastAsia="x-none"/>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lang w:val="x-none" w:eastAsia="x-none"/>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val="x-none" w:eastAsia="x-none"/>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sz w:val="17"/>
      <w:szCs w:val="18"/>
      <w:lang w:val="x-none" w:eastAsia="x-none"/>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rPr>
      <w:szCs w:val="20"/>
      <w:lang w:val="x-none" w:eastAsia="x-none"/>
    </w:rPr>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rPr>
      <w:szCs w:val="20"/>
      <w:lang w:val="x-none" w:eastAsia="x-none"/>
    </w:r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lang w:val="x-none" w:eastAsia="x-none"/>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rPr>
      <w:szCs w:val="20"/>
      <w:lang w:val="x-none" w:eastAsia="x-none"/>
    </w:r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lang w:val="x-none" w:eastAsia="x-none"/>
    </w:rPr>
  </w:style>
  <w:style w:type="character" w:customStyle="1" w:styleId="TextkomenteChar">
    <w:name w:val="Text komentáře Char"/>
    <w:aliases w:val="Comment Text (Czech Radio) Char"/>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rPr>
      <w:szCs w:val="20"/>
      <w:lang w:val="x-none" w:eastAsia="x-none"/>
    </w:rPr>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sz w:val="17"/>
      <w:szCs w:val="16"/>
      <w:lang w:val="x-none" w:eastAsia="x-none"/>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szCs w:val="20"/>
      <w:lang w:val="x-none" w:eastAsia="x-none"/>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d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lang w:val="x-none" w:eastAsia="x-none"/>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lang w:val="x-none" w:eastAsia="x-none"/>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szCs w:val="20"/>
      <w:lang w:val="x-none" w:eastAsia="x-none"/>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val="x-none" w:eastAsia="x-none"/>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nhideWhenUsed/>
    <w:qFormat/>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val="cs-CZ" w:eastAsia="en-US"/>
    </w:rPr>
  </w:style>
  <w:style w:type="character" w:customStyle="1" w:styleId="TextmakraChar">
    <w:name w:val="Text makra Char"/>
    <w:link w:val="Textmakra"/>
    <w:uiPriority w:val="99"/>
    <w:semiHidden/>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val="x-none" w:eastAsia="x-none"/>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rPr>
      <w:szCs w:val="20"/>
      <w:lang w:val="x-none" w:eastAsia="x-none"/>
    </w:rPr>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rPr>
      <w:szCs w:val="20"/>
      <w:lang w:val="x-none" w:eastAsia="x-none"/>
    </w:rPr>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szCs w:val="20"/>
      <w:lang w:val="x-none" w:eastAsia="x-none"/>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rPr>
      <w:szCs w:val="20"/>
      <w:lang w:val="x-none" w:eastAsia="x-none"/>
    </w:r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Cs w:val="20"/>
      <w:lang w:val="x-none" w:eastAsia="x-none"/>
    </w:rPr>
  </w:style>
  <w:style w:type="character" w:customStyle="1" w:styleId="PodnadpisChar">
    <w:name w:val="Podnadpis Char"/>
    <w:aliases w:val="Subtitle - Contract (Czech Radio) Char"/>
    <w:link w:val="Podnadpis"/>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szCs w:val="20"/>
      <w:lang w:val="x-none" w:eastAsia="x-none"/>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szCs w:val="20"/>
      <w:lang w:val="x-none" w:eastAsia="x-none"/>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861F54"/>
    <w:pPr>
      <w:spacing w:before="250" w:after="120"/>
      <w:jc w:val="both"/>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Id w:val="18"/>
      </w:numPr>
    </w:pPr>
    <w:rPr>
      <w:b w:val="0"/>
    </w:rPr>
  </w:style>
  <w:style w:type="paragraph" w:customStyle="1" w:styleId="ListNumber-ContractCzechRadio">
    <w:name w:val="List Number - Contract (Czech Radio)"/>
    <w:basedOn w:val="Normln"/>
    <w:uiPriority w:val="13"/>
    <w:qFormat/>
    <w:rsid w:val="00D56106"/>
    <w:pPr>
      <w:numPr>
        <w:ilvl w:val="1"/>
        <w:numId w:val="17"/>
      </w:numPr>
      <w:tabs>
        <w:tab w:val="clear" w:pos="312"/>
        <w:tab w:val="clear" w:pos="624"/>
        <w:tab w:val="clear" w:pos="936"/>
        <w:tab w:val="left" w:pos="284"/>
      </w:tabs>
      <w:spacing w:after="250"/>
      <w:jc w:val="both"/>
    </w:pPr>
  </w:style>
  <w:style w:type="paragraph" w:customStyle="1" w:styleId="ListLetter-ContractCzechRadio">
    <w:name w:val="List Letter - Contract (Czech Radio)"/>
    <w:basedOn w:val="Normln"/>
    <w:uiPriority w:val="15"/>
    <w:qFormat/>
    <w:rsid w:val="00F30B15"/>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78353C"/>
    <w:rPr>
      <w:rFonts w:ascii="Arial" w:hAnsi="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38722">
      <w:bodyDiv w:val="1"/>
      <w:marLeft w:val="0"/>
      <w:marRight w:val="0"/>
      <w:marTop w:val="0"/>
      <w:marBottom w:val="0"/>
      <w:divBdr>
        <w:top w:val="none" w:sz="0" w:space="0" w:color="auto"/>
        <w:left w:val="none" w:sz="0" w:space="0" w:color="auto"/>
        <w:bottom w:val="none" w:sz="0" w:space="0" w:color="auto"/>
        <w:right w:val="none" w:sz="0" w:space="0" w:color="auto"/>
      </w:divBdr>
    </w:div>
    <w:div w:id="146409057">
      <w:bodyDiv w:val="1"/>
      <w:marLeft w:val="0"/>
      <w:marRight w:val="0"/>
      <w:marTop w:val="0"/>
      <w:marBottom w:val="0"/>
      <w:divBdr>
        <w:top w:val="none" w:sz="0" w:space="0" w:color="auto"/>
        <w:left w:val="none" w:sz="0" w:space="0" w:color="auto"/>
        <w:bottom w:val="none" w:sz="0" w:space="0" w:color="auto"/>
        <w:right w:val="none" w:sz="0" w:space="0" w:color="auto"/>
      </w:divBdr>
    </w:div>
    <w:div w:id="160463691">
      <w:bodyDiv w:val="1"/>
      <w:marLeft w:val="0"/>
      <w:marRight w:val="0"/>
      <w:marTop w:val="0"/>
      <w:marBottom w:val="0"/>
      <w:divBdr>
        <w:top w:val="none" w:sz="0" w:space="0" w:color="auto"/>
        <w:left w:val="none" w:sz="0" w:space="0" w:color="auto"/>
        <w:bottom w:val="none" w:sz="0" w:space="0" w:color="auto"/>
        <w:right w:val="none" w:sz="0" w:space="0" w:color="auto"/>
      </w:divBdr>
    </w:div>
    <w:div w:id="575014116">
      <w:bodyDiv w:val="1"/>
      <w:marLeft w:val="0"/>
      <w:marRight w:val="0"/>
      <w:marTop w:val="0"/>
      <w:marBottom w:val="0"/>
      <w:divBdr>
        <w:top w:val="none" w:sz="0" w:space="0" w:color="auto"/>
        <w:left w:val="none" w:sz="0" w:space="0" w:color="auto"/>
        <w:bottom w:val="none" w:sz="0" w:space="0" w:color="auto"/>
        <w:right w:val="none" w:sz="0" w:space="0" w:color="auto"/>
      </w:divBdr>
    </w:div>
    <w:div w:id="587925081">
      <w:bodyDiv w:val="1"/>
      <w:marLeft w:val="0"/>
      <w:marRight w:val="0"/>
      <w:marTop w:val="0"/>
      <w:marBottom w:val="0"/>
      <w:divBdr>
        <w:top w:val="none" w:sz="0" w:space="0" w:color="auto"/>
        <w:left w:val="none" w:sz="0" w:space="0" w:color="auto"/>
        <w:bottom w:val="none" w:sz="0" w:space="0" w:color="auto"/>
        <w:right w:val="none" w:sz="0" w:space="0" w:color="auto"/>
      </w:divBdr>
    </w:div>
    <w:div w:id="728958257">
      <w:bodyDiv w:val="1"/>
      <w:marLeft w:val="0"/>
      <w:marRight w:val="0"/>
      <w:marTop w:val="0"/>
      <w:marBottom w:val="0"/>
      <w:divBdr>
        <w:top w:val="none" w:sz="0" w:space="0" w:color="auto"/>
        <w:left w:val="none" w:sz="0" w:space="0" w:color="auto"/>
        <w:bottom w:val="none" w:sz="0" w:space="0" w:color="auto"/>
        <w:right w:val="none" w:sz="0" w:space="0" w:color="auto"/>
      </w:divBdr>
    </w:div>
    <w:div w:id="1021396036">
      <w:bodyDiv w:val="1"/>
      <w:marLeft w:val="0"/>
      <w:marRight w:val="0"/>
      <w:marTop w:val="0"/>
      <w:marBottom w:val="0"/>
      <w:divBdr>
        <w:top w:val="none" w:sz="0" w:space="0" w:color="auto"/>
        <w:left w:val="none" w:sz="0" w:space="0" w:color="auto"/>
        <w:bottom w:val="none" w:sz="0" w:space="0" w:color="auto"/>
        <w:right w:val="none" w:sz="0" w:space="0" w:color="auto"/>
      </w:divBdr>
    </w:div>
    <w:div w:id="1066563343">
      <w:bodyDiv w:val="1"/>
      <w:marLeft w:val="0"/>
      <w:marRight w:val="0"/>
      <w:marTop w:val="0"/>
      <w:marBottom w:val="0"/>
      <w:divBdr>
        <w:top w:val="none" w:sz="0" w:space="0" w:color="auto"/>
        <w:left w:val="none" w:sz="0" w:space="0" w:color="auto"/>
        <w:bottom w:val="none" w:sz="0" w:space="0" w:color="auto"/>
        <w:right w:val="none" w:sz="0" w:space="0" w:color="auto"/>
      </w:divBdr>
    </w:div>
    <w:div w:id="1131284585">
      <w:bodyDiv w:val="1"/>
      <w:marLeft w:val="0"/>
      <w:marRight w:val="0"/>
      <w:marTop w:val="0"/>
      <w:marBottom w:val="0"/>
      <w:divBdr>
        <w:top w:val="none" w:sz="0" w:space="0" w:color="auto"/>
        <w:left w:val="none" w:sz="0" w:space="0" w:color="auto"/>
        <w:bottom w:val="none" w:sz="0" w:space="0" w:color="auto"/>
        <w:right w:val="none" w:sz="0" w:space="0" w:color="auto"/>
      </w:divBdr>
    </w:div>
    <w:div w:id="1199392000">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662272466">
      <w:bodyDiv w:val="1"/>
      <w:marLeft w:val="0"/>
      <w:marRight w:val="0"/>
      <w:marTop w:val="0"/>
      <w:marBottom w:val="0"/>
      <w:divBdr>
        <w:top w:val="none" w:sz="0" w:space="0" w:color="auto"/>
        <w:left w:val="none" w:sz="0" w:space="0" w:color="auto"/>
        <w:bottom w:val="none" w:sz="0" w:space="0" w:color="auto"/>
        <w:right w:val="none" w:sz="0" w:space="0" w:color="auto"/>
      </w:divBdr>
    </w:div>
    <w:div w:id="1787581128">
      <w:bodyDiv w:val="1"/>
      <w:marLeft w:val="0"/>
      <w:marRight w:val="0"/>
      <w:marTop w:val="0"/>
      <w:marBottom w:val="0"/>
      <w:divBdr>
        <w:top w:val="none" w:sz="0" w:space="0" w:color="auto"/>
        <w:left w:val="none" w:sz="0" w:space="0" w:color="auto"/>
        <w:bottom w:val="none" w:sz="0" w:space="0" w:color="auto"/>
        <w:right w:val="none" w:sz="0" w:space="0" w:color="auto"/>
      </w:divBdr>
    </w:div>
    <w:div w:id="1827434817">
      <w:bodyDiv w:val="1"/>
      <w:marLeft w:val="0"/>
      <w:marRight w:val="0"/>
      <w:marTop w:val="0"/>
      <w:marBottom w:val="0"/>
      <w:divBdr>
        <w:top w:val="none" w:sz="0" w:space="0" w:color="auto"/>
        <w:left w:val="none" w:sz="0" w:space="0" w:color="auto"/>
        <w:bottom w:val="none" w:sz="0" w:space="0" w:color="auto"/>
        <w:right w:val="none" w:sz="0" w:space="0" w:color="auto"/>
      </w:divBdr>
    </w:div>
    <w:div w:id="1862665105">
      <w:bodyDiv w:val="1"/>
      <w:marLeft w:val="0"/>
      <w:marRight w:val="0"/>
      <w:marTop w:val="0"/>
      <w:marBottom w:val="0"/>
      <w:divBdr>
        <w:top w:val="none" w:sz="0" w:space="0" w:color="auto"/>
        <w:left w:val="none" w:sz="0" w:space="0" w:color="auto"/>
        <w:bottom w:val="none" w:sz="0" w:space="0" w:color="auto"/>
        <w:right w:val="none" w:sz="0" w:space="0" w:color="auto"/>
      </w:divBdr>
    </w:div>
    <w:div w:id="1969970585">
      <w:bodyDiv w:val="1"/>
      <w:marLeft w:val="0"/>
      <w:marRight w:val="0"/>
      <w:marTop w:val="0"/>
      <w:marBottom w:val="0"/>
      <w:divBdr>
        <w:top w:val="none" w:sz="0" w:space="0" w:color="auto"/>
        <w:left w:val="none" w:sz="0" w:space="0" w:color="auto"/>
        <w:bottom w:val="none" w:sz="0" w:space="0" w:color="auto"/>
        <w:right w:val="none" w:sz="0" w:space="0" w:color="auto"/>
      </w:divBdr>
    </w:div>
    <w:div w:id="2023774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55999-70C5-461A-A80B-5D53786C1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4822</Words>
  <Characters>28453</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2022-01-23T13:31:00Z</dcterms:created>
  <dcterms:modified xsi:type="dcterms:W3CDTF">2022-01-28T10:58:00Z</dcterms:modified>
  <cp:category/>
</cp:coreProperties>
</file>